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tiff" ContentType="image/tiff"/>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EC4B4" w14:textId="67390CC0" w:rsidR="00C307E9" w:rsidRDefault="00C307E9" w:rsidP="00C307E9">
      <w:pPr>
        <w:ind w:left="720" w:hanging="720"/>
        <w:rPr>
          <w:rFonts w:ascii="Arial" w:hAnsi="Arial" w:cs="Arial"/>
        </w:rPr>
      </w:pPr>
      <w:r>
        <w:rPr>
          <w:rFonts w:ascii="Arial" w:hAnsi="Arial" w:cs="Arial"/>
        </w:rPr>
        <w:t>100</w:t>
      </w:r>
      <w:r>
        <w:rPr>
          <w:rFonts w:ascii="Arial" w:hAnsi="Arial" w:cs="Arial"/>
        </w:rPr>
        <w:tab/>
        <w:t xml:space="preserve">SCOPE OF </w:t>
      </w:r>
      <w:smartTag w:uri="urn:schemas-microsoft-com:office:smarttags" w:element="stockticker">
        <w:r>
          <w:rPr>
            <w:rFonts w:ascii="Arial" w:hAnsi="Arial" w:cs="Arial"/>
          </w:rPr>
          <w:t>WORK</w:t>
        </w:r>
      </w:smartTag>
      <w:proofErr w:type="gramStart"/>
      <w:r>
        <w:rPr>
          <w:rFonts w:ascii="Arial" w:hAnsi="Arial" w:cs="Arial"/>
        </w:rPr>
        <w:t>:  Work</w:t>
      </w:r>
      <w:proofErr w:type="gramEnd"/>
      <w:r>
        <w:rPr>
          <w:rFonts w:ascii="Arial" w:hAnsi="Arial" w:cs="Arial"/>
        </w:rPr>
        <w:t xml:space="preserve"> at this site consists of removing existing struc</w:t>
      </w:r>
      <w:r w:rsidR="008466D7">
        <w:rPr>
          <w:rFonts w:ascii="Arial" w:hAnsi="Arial" w:cs="Arial"/>
        </w:rPr>
        <w:t>tural plate pipe</w:t>
      </w:r>
      <w:r w:rsidR="00582190">
        <w:rPr>
          <w:rFonts w:ascii="Arial" w:hAnsi="Arial" w:cs="Arial"/>
        </w:rPr>
        <w:t>s</w:t>
      </w:r>
      <w:r>
        <w:rPr>
          <w:rFonts w:ascii="Arial" w:hAnsi="Arial" w:cs="Arial"/>
        </w:rPr>
        <w:t xml:space="preserve"> and building </w:t>
      </w:r>
      <w:r w:rsidR="00582190">
        <w:rPr>
          <w:rFonts w:ascii="Arial" w:hAnsi="Arial" w:cs="Arial"/>
        </w:rPr>
        <w:t>two</w:t>
      </w:r>
      <w:r>
        <w:rPr>
          <w:rFonts w:ascii="Arial" w:hAnsi="Arial" w:cs="Arial"/>
        </w:rPr>
        <w:t xml:space="preserve"> new </w:t>
      </w:r>
      <w:r w:rsidR="00582190">
        <w:rPr>
          <w:rFonts w:ascii="Arial" w:hAnsi="Arial" w:cs="Arial"/>
        </w:rPr>
        <w:t>single</w:t>
      </w:r>
      <w:r>
        <w:rPr>
          <w:rFonts w:ascii="Arial" w:hAnsi="Arial" w:cs="Arial"/>
        </w:rPr>
        <w:t xml:space="preserve"> barrel 1</w:t>
      </w:r>
      <w:r w:rsidR="00D5059A">
        <w:rPr>
          <w:rFonts w:ascii="Arial" w:hAnsi="Arial" w:cs="Arial"/>
        </w:rPr>
        <w:t>4</w:t>
      </w:r>
      <w:r>
        <w:rPr>
          <w:rFonts w:ascii="Arial" w:hAnsi="Arial" w:cs="Arial"/>
        </w:rPr>
        <w:t xml:space="preserve">' x </w:t>
      </w:r>
      <w:r w:rsidR="00D5059A">
        <w:rPr>
          <w:rFonts w:ascii="Arial" w:hAnsi="Arial" w:cs="Arial"/>
        </w:rPr>
        <w:t>7</w:t>
      </w:r>
      <w:r>
        <w:rPr>
          <w:rFonts w:ascii="Arial" w:hAnsi="Arial" w:cs="Arial"/>
        </w:rPr>
        <w:t xml:space="preserve">' x </w:t>
      </w:r>
      <w:r w:rsidR="008466D7">
        <w:rPr>
          <w:rFonts w:ascii="Arial" w:hAnsi="Arial" w:cs="Arial"/>
        </w:rPr>
        <w:t>7</w:t>
      </w:r>
      <w:r w:rsidR="00D5059A">
        <w:rPr>
          <w:rFonts w:ascii="Arial" w:hAnsi="Arial" w:cs="Arial"/>
        </w:rPr>
        <w:t>8</w:t>
      </w:r>
      <w:r>
        <w:rPr>
          <w:rFonts w:ascii="Arial" w:hAnsi="Arial" w:cs="Arial"/>
        </w:rPr>
        <w:t>'-0" precast concrete box culvert.</w:t>
      </w:r>
    </w:p>
    <w:p w14:paraId="0ACCF121" w14:textId="77777777" w:rsidR="00C307E9" w:rsidRDefault="00C307E9" w:rsidP="00C307E9">
      <w:pPr>
        <w:tabs>
          <w:tab w:val="left" w:pos="90"/>
        </w:tabs>
        <w:ind w:left="720"/>
        <w:rPr>
          <w:rFonts w:ascii="Arial" w:hAnsi="Arial" w:cs="Arial"/>
        </w:rPr>
      </w:pPr>
    </w:p>
    <w:p w14:paraId="734B3A41" w14:textId="4F57F00E" w:rsidR="00C307E9" w:rsidRDefault="00C307E9" w:rsidP="00C307E9">
      <w:pPr>
        <w:ind w:left="720" w:hanging="720"/>
        <w:rPr>
          <w:rFonts w:ascii="Arial" w:hAnsi="Arial" w:cs="Arial"/>
        </w:rPr>
      </w:pPr>
      <w:r>
        <w:rPr>
          <w:rFonts w:ascii="Arial" w:hAnsi="Arial" w:cs="Arial"/>
        </w:rPr>
        <w:t>202</w:t>
      </w:r>
      <w:r>
        <w:rPr>
          <w:rFonts w:ascii="Arial" w:hAnsi="Arial" w:cs="Arial"/>
        </w:rPr>
        <w:tab/>
      </w:r>
      <w:proofErr w:type="gramStart"/>
      <w:r>
        <w:rPr>
          <w:rFonts w:ascii="Arial" w:hAnsi="Arial" w:cs="Arial"/>
        </w:rPr>
        <w:t>REMOVAL</w:t>
      </w:r>
      <w:proofErr w:type="gramEnd"/>
      <w:r>
        <w:rPr>
          <w:rFonts w:ascii="Arial" w:hAnsi="Arial" w:cs="Arial"/>
        </w:rPr>
        <w:t xml:space="preserve"> OF STRUCTURE</w:t>
      </w:r>
      <w:proofErr w:type="gramStart"/>
      <w:r>
        <w:rPr>
          <w:rFonts w:ascii="Arial" w:hAnsi="Arial" w:cs="Arial"/>
        </w:rPr>
        <w:t xml:space="preserve">:  </w:t>
      </w:r>
      <w:r w:rsidRPr="00C36A0E">
        <w:rPr>
          <w:rFonts w:ascii="Arial" w:hAnsi="Arial" w:cs="Arial"/>
        </w:rPr>
        <w:t>The</w:t>
      </w:r>
      <w:proofErr w:type="gramEnd"/>
      <w:r w:rsidRPr="00C36A0E">
        <w:rPr>
          <w:rFonts w:ascii="Arial" w:hAnsi="Arial" w:cs="Arial"/>
        </w:rPr>
        <w:t xml:space="preserve"> existing structure</w:t>
      </w:r>
      <w:r w:rsidR="008466D7">
        <w:rPr>
          <w:rFonts w:ascii="Arial" w:hAnsi="Arial" w:cs="Arial"/>
        </w:rPr>
        <w:t xml:space="preserve">s are two single </w:t>
      </w:r>
      <w:r w:rsidR="00D5059A">
        <w:rPr>
          <w:rFonts w:ascii="Arial" w:hAnsi="Arial" w:cs="Arial"/>
        </w:rPr>
        <w:t>10-6X39’</w:t>
      </w:r>
      <w:r w:rsidR="008466D7">
        <w:rPr>
          <w:rFonts w:ascii="Arial" w:hAnsi="Arial" w:cs="Arial"/>
        </w:rPr>
        <w:t xml:space="preserve"> Structural Plate Pipes. Include all work required to remove the existing structures in the contract unit price for “Removal of Structure.”</w:t>
      </w:r>
    </w:p>
    <w:p w14:paraId="30F84D97" w14:textId="77777777" w:rsidR="00582190" w:rsidRDefault="00582190" w:rsidP="00C307E9">
      <w:pPr>
        <w:ind w:left="720" w:hanging="720"/>
        <w:rPr>
          <w:rFonts w:ascii="Arial" w:hAnsi="Arial" w:cs="Arial"/>
        </w:rPr>
      </w:pPr>
    </w:p>
    <w:p w14:paraId="031ED38F" w14:textId="77777777" w:rsidR="00582190" w:rsidRDefault="00582190" w:rsidP="00582190">
      <w:pPr>
        <w:ind w:left="720" w:hanging="720"/>
        <w:rPr>
          <w:rFonts w:ascii="Arial" w:hAnsi="Arial" w:cs="Arial"/>
        </w:rPr>
      </w:pPr>
      <w:r>
        <w:rPr>
          <w:rFonts w:ascii="Arial" w:hAnsi="Arial" w:cs="Arial"/>
        </w:rPr>
        <w:t>210</w:t>
      </w:r>
      <w:r>
        <w:rPr>
          <w:rFonts w:ascii="Arial" w:hAnsi="Arial" w:cs="Arial"/>
        </w:rPr>
        <w:tab/>
        <w:t>ORDINARY BACKFILL: Compact material as specified in Section 203.04 G.2.a, “ND T 180.”</w:t>
      </w:r>
    </w:p>
    <w:p w14:paraId="592D84C1" w14:textId="77777777" w:rsidR="00C307E9" w:rsidRDefault="00C307E9" w:rsidP="00C32408">
      <w:pPr>
        <w:rPr>
          <w:rFonts w:ascii="Arial" w:hAnsi="Arial" w:cs="Arial"/>
        </w:rPr>
      </w:pPr>
    </w:p>
    <w:p w14:paraId="40DEEE5D" w14:textId="77777777" w:rsidR="00C32408" w:rsidRPr="00FE6791" w:rsidRDefault="00C32408" w:rsidP="00C32408">
      <w:pPr>
        <w:tabs>
          <w:tab w:val="left" w:pos="-1440"/>
        </w:tabs>
        <w:ind w:left="720" w:hanging="720"/>
        <w:rPr>
          <w:rFonts w:ascii="Arial" w:hAnsi="Arial" w:cs="Arial"/>
        </w:rPr>
      </w:pPr>
      <w:r w:rsidRPr="00FE6791">
        <w:rPr>
          <w:rFonts w:ascii="Arial" w:hAnsi="Arial" w:cs="Arial"/>
        </w:rPr>
        <w:t>606     PRECAST COMPONENTS:</w:t>
      </w:r>
      <w:r>
        <w:rPr>
          <w:rFonts w:ascii="Arial" w:hAnsi="Arial" w:cs="Arial"/>
        </w:rPr>
        <w:t xml:space="preserve"> </w:t>
      </w:r>
      <w:r w:rsidRPr="00FE6791">
        <w:rPr>
          <w:rFonts w:ascii="Arial" w:hAnsi="Arial" w:cs="Arial"/>
        </w:rPr>
        <w:t xml:space="preserve">Provide lift anchors designed to safely lift, handle, ship, and place </w:t>
      </w:r>
      <w:r>
        <w:rPr>
          <w:rFonts w:ascii="Arial" w:hAnsi="Arial" w:cs="Arial"/>
        </w:rPr>
        <w:t xml:space="preserve">precast </w:t>
      </w:r>
      <w:r w:rsidRPr="00FE6791">
        <w:rPr>
          <w:rFonts w:ascii="Arial" w:hAnsi="Arial" w:cs="Arial"/>
        </w:rPr>
        <w:t xml:space="preserve">components. Holes cast through the roof, floor, or walls of the precast components will not be permitted unless the weight of components exceed the rated capacity of industry available lift anchor systems. If lift holes are required due to segment weight, plug all lift holes after installation </w:t>
      </w:r>
      <w:r>
        <w:rPr>
          <w:rFonts w:ascii="Arial" w:hAnsi="Arial" w:cs="Arial"/>
        </w:rPr>
        <w:t xml:space="preserve">with polymer plugs </w:t>
      </w:r>
      <w:r w:rsidRPr="00FE6791">
        <w:rPr>
          <w:rFonts w:ascii="Arial" w:hAnsi="Arial" w:cs="Arial"/>
        </w:rPr>
        <w:t>and seal the outside of the precast component using 12” x 12” min sized waterproof membrane centered on each lift hole. Galvanize all lift anchors or lift hole pipe sleeves permanently incorporated into precast concrete components in accordance with Section 854.</w:t>
      </w:r>
    </w:p>
    <w:p w14:paraId="436B45FE" w14:textId="77777777" w:rsidR="00C32408" w:rsidRDefault="00C32408" w:rsidP="00C32408">
      <w:pPr>
        <w:ind w:left="720" w:hanging="720"/>
        <w:rPr>
          <w:rFonts w:ascii="Arial" w:hAnsi="Arial" w:cs="Arial"/>
        </w:rPr>
      </w:pPr>
    </w:p>
    <w:p w14:paraId="056903CF" w14:textId="77777777" w:rsidR="00C32408" w:rsidRPr="00436292" w:rsidRDefault="00C32408" w:rsidP="00C32408">
      <w:pPr>
        <w:tabs>
          <w:tab w:val="left" w:pos="-1440"/>
        </w:tabs>
        <w:ind w:left="720" w:hanging="720"/>
        <w:rPr>
          <w:rFonts w:ascii="Arial" w:hAnsi="Arial" w:cs="Arial"/>
        </w:rPr>
      </w:pPr>
      <w:r w:rsidRPr="00436292">
        <w:rPr>
          <w:rFonts w:ascii="Arial" w:hAnsi="Arial" w:cs="Arial"/>
        </w:rPr>
        <w:t>606</w:t>
      </w:r>
      <w:r w:rsidRPr="00436292">
        <w:rPr>
          <w:rFonts w:ascii="Arial" w:hAnsi="Arial" w:cs="Arial"/>
        </w:rPr>
        <w:tab/>
        <w:t xml:space="preserve">PRECAST SECTION DESIGN: The precast concrete structure has been detailed to utilize </w:t>
      </w:r>
      <w:r>
        <w:rPr>
          <w:rFonts w:ascii="Arial" w:hAnsi="Arial" w:cs="Arial"/>
        </w:rPr>
        <w:t>2</w:t>
      </w:r>
      <w:r w:rsidRPr="00436292">
        <w:rPr>
          <w:rFonts w:ascii="Arial" w:hAnsi="Arial" w:cs="Arial"/>
        </w:rPr>
        <w:t xml:space="preserve"> single lines of precast barrel segments and end sections. Substitution of precast double barrel segments will not be permitted for this project. </w:t>
      </w:r>
    </w:p>
    <w:p w14:paraId="28C3CA35" w14:textId="77777777" w:rsidR="00C32408" w:rsidRPr="00436292" w:rsidRDefault="00C32408" w:rsidP="00C32408">
      <w:pPr>
        <w:tabs>
          <w:tab w:val="left" w:pos="-1440"/>
        </w:tabs>
        <w:ind w:left="720" w:hanging="720"/>
        <w:rPr>
          <w:rFonts w:ascii="Arial" w:hAnsi="Arial" w:cs="Arial"/>
        </w:rPr>
      </w:pPr>
    </w:p>
    <w:p w14:paraId="7A311AF5" w14:textId="77777777" w:rsidR="00C32408" w:rsidRPr="00436292" w:rsidRDefault="00C32408" w:rsidP="00C32408">
      <w:pPr>
        <w:tabs>
          <w:tab w:val="left" w:pos="-1440"/>
        </w:tabs>
        <w:ind w:left="720" w:hanging="720"/>
        <w:rPr>
          <w:rFonts w:ascii="Arial" w:hAnsi="Arial" w:cs="Arial"/>
          <w:color w:val="1F497D" w:themeColor="text2"/>
        </w:rPr>
      </w:pPr>
      <w:r w:rsidRPr="00436292">
        <w:rPr>
          <w:rFonts w:ascii="Arial" w:hAnsi="Arial" w:cs="Arial"/>
        </w:rPr>
        <w:tab/>
        <w:t xml:space="preserve">The Barrel Information Table provided in the plans lists the minimum required dimensions and reinforcement. Alternate designs using dimensions </w:t>
      </w:r>
      <w:r>
        <w:rPr>
          <w:rFonts w:ascii="Arial" w:hAnsi="Arial" w:cs="Arial"/>
        </w:rPr>
        <w:t>or reinforcement areas less</w:t>
      </w:r>
      <w:r w:rsidRPr="00436292">
        <w:rPr>
          <w:rFonts w:ascii="Arial" w:hAnsi="Arial" w:cs="Arial"/>
        </w:rPr>
        <w:t xml:space="preserve"> than those listed in the table will not be permitted. Substitution of precast segments using roof, floor, or wall thicknesses larger than those listed in the table will </w:t>
      </w:r>
      <w:r>
        <w:rPr>
          <w:rFonts w:ascii="Arial" w:hAnsi="Arial" w:cs="Arial"/>
        </w:rPr>
        <w:t xml:space="preserve">be permitted with approval </w:t>
      </w:r>
      <w:r w:rsidRPr="00436292">
        <w:rPr>
          <w:rFonts w:ascii="Arial" w:hAnsi="Arial" w:cs="Arial"/>
        </w:rPr>
        <w:t>by the Engineer.</w:t>
      </w:r>
    </w:p>
    <w:p w14:paraId="48E422B0" w14:textId="77777777" w:rsidR="00C32408" w:rsidRDefault="00C32408" w:rsidP="00C32408">
      <w:pPr>
        <w:ind w:left="720" w:hanging="720"/>
        <w:rPr>
          <w:rFonts w:ascii="Arial" w:hAnsi="Arial" w:cs="Arial"/>
        </w:rPr>
      </w:pPr>
    </w:p>
    <w:p w14:paraId="7313932D" w14:textId="77777777" w:rsidR="00C32408" w:rsidRDefault="00C32408" w:rsidP="00C32408">
      <w:pPr>
        <w:tabs>
          <w:tab w:val="left" w:pos="-1440"/>
        </w:tabs>
        <w:ind w:left="720" w:hanging="720"/>
        <w:rPr>
          <w:rFonts w:ascii="Arial" w:hAnsi="Arial" w:cs="Arial"/>
        </w:rPr>
      </w:pPr>
      <w:r w:rsidRPr="00436292">
        <w:rPr>
          <w:rFonts w:ascii="Arial" w:hAnsi="Arial" w:cs="Arial"/>
        </w:rPr>
        <w:t>606</w:t>
      </w:r>
      <w:r w:rsidRPr="00436292">
        <w:rPr>
          <w:rFonts w:ascii="Arial" w:hAnsi="Arial" w:cs="Arial"/>
        </w:rPr>
        <w:tab/>
        <w:t xml:space="preserve">PRECAST </w:t>
      </w:r>
      <w:r>
        <w:rPr>
          <w:rFonts w:ascii="Arial" w:hAnsi="Arial" w:cs="Arial"/>
        </w:rPr>
        <w:t xml:space="preserve">END </w:t>
      </w:r>
      <w:r w:rsidRPr="00436292">
        <w:rPr>
          <w:rFonts w:ascii="Arial" w:hAnsi="Arial" w:cs="Arial"/>
        </w:rPr>
        <w:t>SECTION</w:t>
      </w:r>
      <w:r>
        <w:rPr>
          <w:rFonts w:ascii="Arial" w:hAnsi="Arial" w:cs="Arial"/>
        </w:rPr>
        <w:t>S</w:t>
      </w:r>
      <w:r w:rsidRPr="00436292">
        <w:rPr>
          <w:rFonts w:ascii="Arial" w:hAnsi="Arial" w:cs="Arial"/>
        </w:rPr>
        <w:t xml:space="preserve">: Fabricate and install the precast cutoff walls at the outlet end of the structure with a stagger matching the </w:t>
      </w:r>
      <w:r>
        <w:rPr>
          <w:rFonts w:ascii="Arial" w:hAnsi="Arial" w:cs="Arial"/>
        </w:rPr>
        <w:t>detail shown in the plans</w:t>
      </w:r>
      <w:r w:rsidRPr="00436292">
        <w:rPr>
          <w:rFonts w:ascii="Arial" w:hAnsi="Arial" w:cs="Arial"/>
        </w:rPr>
        <w:t>. Transverse (perpendicular to the flow line) and longitudinal (parallel to the flow line) components are required to form a complete cutoff wall. Provide a system to connect the cutoff walls to the end sections using ¾” min diameter rebar dowels spaced at 2’-0” max.</w:t>
      </w:r>
    </w:p>
    <w:p w14:paraId="51020C00" w14:textId="77777777" w:rsidR="00C32408" w:rsidRPr="00F239AC" w:rsidRDefault="00C32408" w:rsidP="00C32408">
      <w:pPr>
        <w:tabs>
          <w:tab w:val="left" w:pos="-1440"/>
        </w:tabs>
        <w:ind w:left="720" w:hanging="720"/>
        <w:rPr>
          <w:rFonts w:ascii="Arial" w:hAnsi="Arial" w:cs="Arial"/>
          <w:b/>
          <w:bCs/>
          <w:color w:val="FF0000"/>
        </w:rPr>
      </w:pPr>
    </w:p>
    <w:p w14:paraId="56933025" w14:textId="77777777" w:rsidR="00C32408" w:rsidRPr="00436292" w:rsidRDefault="00C32408" w:rsidP="00C32408">
      <w:pPr>
        <w:tabs>
          <w:tab w:val="left" w:pos="-1440"/>
        </w:tabs>
        <w:ind w:left="720" w:hanging="720"/>
        <w:rPr>
          <w:rFonts w:ascii="Arial" w:hAnsi="Arial" w:cs="Arial"/>
        </w:rPr>
      </w:pPr>
      <w:r w:rsidRPr="00F239AC">
        <w:rPr>
          <w:rFonts w:ascii="Arial" w:hAnsi="Arial" w:cs="Arial"/>
          <w:b/>
          <w:bCs/>
          <w:color w:val="FF0000"/>
        </w:rPr>
        <w:tab/>
      </w:r>
      <w:r w:rsidRPr="00F9394A">
        <w:rPr>
          <w:rFonts w:ascii="Arial" w:hAnsi="Arial" w:cs="Arial"/>
        </w:rPr>
        <w:t>Fabricate and install the precast parapet wall at the outlet end of the structure to match the layout shown o</w:t>
      </w:r>
      <w:r>
        <w:rPr>
          <w:rFonts w:ascii="Arial" w:hAnsi="Arial" w:cs="Arial"/>
        </w:rPr>
        <w:t>n the plans</w:t>
      </w:r>
      <w:r w:rsidRPr="00F9394A">
        <w:rPr>
          <w:rFonts w:ascii="Arial" w:hAnsi="Arial" w:cs="Arial"/>
        </w:rPr>
        <w:t>. Provide a system to connect the parapet wall to the structure using ¾” min diameter rebar dowels spaced at 2’-0” max.</w:t>
      </w:r>
    </w:p>
    <w:p w14:paraId="67AAD49B" w14:textId="77777777" w:rsidR="00C32408" w:rsidRPr="00436292" w:rsidRDefault="00C32408" w:rsidP="00C32408">
      <w:pPr>
        <w:tabs>
          <w:tab w:val="left" w:pos="-1440"/>
        </w:tabs>
        <w:ind w:left="720" w:hanging="720"/>
        <w:rPr>
          <w:rFonts w:ascii="Arial" w:hAnsi="Arial" w:cs="Arial"/>
        </w:rPr>
      </w:pPr>
    </w:p>
    <w:p w14:paraId="1FAB1DFF" w14:textId="77777777" w:rsidR="00C32408" w:rsidRPr="00436292" w:rsidRDefault="00C32408" w:rsidP="00C32408">
      <w:pPr>
        <w:ind w:left="720"/>
        <w:rPr>
          <w:rFonts w:ascii="Arial" w:hAnsi="Arial" w:cs="Arial"/>
        </w:rPr>
      </w:pPr>
      <w:r w:rsidRPr="00436292">
        <w:rPr>
          <w:rFonts w:ascii="Arial" w:hAnsi="Arial" w:cs="Arial"/>
        </w:rPr>
        <w:t>Include all costs to fabricate and install the cutoff wall and parapet in the price bid fo</w:t>
      </w:r>
      <w:r>
        <w:rPr>
          <w:rFonts w:ascii="Arial" w:hAnsi="Arial" w:cs="Arial"/>
        </w:rPr>
        <w:t xml:space="preserve">r the Precast </w:t>
      </w:r>
      <w:r w:rsidRPr="00436292">
        <w:rPr>
          <w:rFonts w:ascii="Arial" w:hAnsi="Arial" w:cs="Arial"/>
        </w:rPr>
        <w:t>RCB End Section</w:t>
      </w:r>
      <w:r>
        <w:rPr>
          <w:rFonts w:ascii="Arial" w:hAnsi="Arial" w:cs="Arial"/>
        </w:rPr>
        <w:t>s</w:t>
      </w:r>
      <w:r w:rsidRPr="00436292">
        <w:rPr>
          <w:rFonts w:ascii="Arial" w:hAnsi="Arial" w:cs="Arial"/>
        </w:rPr>
        <w:t xml:space="preserve">.   </w:t>
      </w:r>
    </w:p>
    <w:p w14:paraId="02AA7165" w14:textId="77777777" w:rsidR="00C32408" w:rsidRDefault="00C32408" w:rsidP="00C32408">
      <w:pPr>
        <w:ind w:left="720" w:hanging="720"/>
        <w:rPr>
          <w:rFonts w:ascii="Arial" w:hAnsi="Arial" w:cs="Arial"/>
        </w:rPr>
      </w:pPr>
    </w:p>
    <w:p w14:paraId="5FCCD42E" w14:textId="77777777" w:rsidR="00C32408" w:rsidRDefault="00C32408" w:rsidP="00C32408">
      <w:pPr>
        <w:ind w:left="720" w:hanging="720"/>
        <w:rPr>
          <w:rFonts w:ascii="Arial" w:hAnsi="Arial" w:cs="Arial"/>
        </w:rPr>
      </w:pPr>
    </w:p>
    <w:p w14:paraId="4FF4D429" w14:textId="77777777" w:rsidR="00C32408" w:rsidRDefault="00C32408" w:rsidP="00C32408">
      <w:pPr>
        <w:ind w:left="720" w:hanging="720"/>
        <w:rPr>
          <w:rFonts w:ascii="Arial" w:hAnsi="Arial" w:cs="Arial"/>
        </w:rPr>
      </w:pPr>
    </w:p>
    <w:p w14:paraId="7E7C0581" w14:textId="77777777" w:rsidR="00C32408" w:rsidRDefault="00C32408" w:rsidP="00C32408">
      <w:pPr>
        <w:ind w:left="720" w:hanging="720"/>
        <w:rPr>
          <w:rFonts w:ascii="Arial" w:hAnsi="Arial" w:cs="Arial"/>
        </w:rPr>
      </w:pPr>
    </w:p>
    <w:p w14:paraId="76EC132E" w14:textId="77777777" w:rsidR="00C32408" w:rsidRDefault="00C32408" w:rsidP="00C32408">
      <w:pPr>
        <w:ind w:left="720" w:hanging="720"/>
        <w:rPr>
          <w:rFonts w:ascii="Arial" w:hAnsi="Arial" w:cs="Arial"/>
        </w:rPr>
      </w:pPr>
    </w:p>
    <w:p w14:paraId="59A8CC83" w14:textId="77777777" w:rsidR="00C32408" w:rsidRDefault="00C32408" w:rsidP="00C32408">
      <w:pPr>
        <w:ind w:left="720" w:hanging="720"/>
        <w:rPr>
          <w:rFonts w:ascii="Arial" w:hAnsi="Arial" w:cs="Arial"/>
        </w:rPr>
      </w:pPr>
    </w:p>
    <w:p w14:paraId="3BBAA0B8" w14:textId="77777777" w:rsidR="00C32408" w:rsidRPr="00436292" w:rsidRDefault="00C32408" w:rsidP="00C32408">
      <w:pPr>
        <w:tabs>
          <w:tab w:val="left" w:pos="-1440"/>
        </w:tabs>
        <w:ind w:left="720" w:hanging="720"/>
        <w:rPr>
          <w:rFonts w:ascii="Arial" w:hAnsi="Arial" w:cs="Arial"/>
        </w:rPr>
      </w:pPr>
      <w:r w:rsidRPr="00436292">
        <w:rPr>
          <w:rFonts w:ascii="Arial" w:hAnsi="Arial" w:cs="Arial"/>
        </w:rPr>
        <w:t>606</w:t>
      </w:r>
      <w:r w:rsidRPr="00436292">
        <w:rPr>
          <w:rFonts w:ascii="Arial" w:hAnsi="Arial" w:cs="Arial"/>
        </w:rPr>
        <w:tab/>
        <w:t xml:space="preserve">PRECAST </w:t>
      </w:r>
      <w:r>
        <w:rPr>
          <w:rFonts w:ascii="Arial" w:hAnsi="Arial" w:cs="Arial"/>
        </w:rPr>
        <w:t>SEGMENT LAYOUT</w:t>
      </w:r>
      <w:r w:rsidRPr="00436292">
        <w:rPr>
          <w:rFonts w:ascii="Arial" w:hAnsi="Arial" w:cs="Arial"/>
        </w:rPr>
        <w:t xml:space="preserve">: Provide </w:t>
      </w:r>
      <w:proofErr w:type="gramStart"/>
      <w:r w:rsidRPr="00436292">
        <w:rPr>
          <w:rFonts w:ascii="Arial" w:hAnsi="Arial" w:cs="Arial"/>
        </w:rPr>
        <w:t>a distance of 1'-0</w:t>
      </w:r>
      <w:proofErr w:type="gramEnd"/>
      <w:r w:rsidRPr="00436292">
        <w:rPr>
          <w:rFonts w:ascii="Arial" w:hAnsi="Arial" w:cs="Arial"/>
        </w:rPr>
        <w:t>" between separate precast units. Fill the gap between sections with a controlled density backfill consisting of cement, water, pozzolanic materials, and aggregate per the mix design provided. Use material that is fluid on placement to flow around and fill voids in the backfill area. The mix design yields approximately one cubic yard of controlled density backfill. Mix the material continuously during pumping or placement to keep the solution from separating.</w:t>
      </w:r>
    </w:p>
    <w:p w14:paraId="01B4989A" w14:textId="77777777" w:rsidR="00C32408" w:rsidRPr="006070D7" w:rsidRDefault="00C32408" w:rsidP="00C32408">
      <w:pPr>
        <w:ind w:left="720"/>
        <w:rPr>
          <w:rFonts w:ascii="Arial" w:hAnsi="Arial" w:cs="Arial"/>
        </w:rPr>
      </w:pPr>
    </w:p>
    <w:p w14:paraId="084EF2B0" w14:textId="77777777" w:rsidR="00C32408" w:rsidRPr="006070D7" w:rsidRDefault="00C32408" w:rsidP="00C32408">
      <w:pPr>
        <w:ind w:left="720" w:firstLine="720"/>
        <w:rPr>
          <w:rFonts w:ascii="Arial" w:hAnsi="Arial" w:cs="Arial"/>
        </w:rPr>
      </w:pPr>
      <w:r w:rsidRPr="006070D7">
        <w:rPr>
          <w:rFonts w:ascii="Arial" w:hAnsi="Arial" w:cs="Arial"/>
          <w:u w:val="single"/>
        </w:rPr>
        <w:t>Material</w:t>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u w:val="single"/>
        </w:rPr>
        <w:t>Weight</w:t>
      </w:r>
    </w:p>
    <w:p w14:paraId="57C0F9E5" w14:textId="77777777" w:rsidR="00C32408" w:rsidRPr="006070D7" w:rsidRDefault="00C32408" w:rsidP="00C32408">
      <w:pPr>
        <w:ind w:left="720" w:firstLine="720"/>
        <w:rPr>
          <w:rFonts w:ascii="Arial" w:hAnsi="Arial" w:cs="Arial"/>
        </w:rPr>
      </w:pPr>
      <w:r w:rsidRPr="006070D7">
        <w:rPr>
          <w:rFonts w:ascii="Arial" w:hAnsi="Arial" w:cs="Arial"/>
        </w:rPr>
        <w:t>Cement</w:t>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t xml:space="preserve">175 </w:t>
      </w:r>
      <w:proofErr w:type="spellStart"/>
      <w:r w:rsidRPr="006070D7">
        <w:rPr>
          <w:rFonts w:ascii="Arial" w:hAnsi="Arial" w:cs="Arial"/>
        </w:rPr>
        <w:t>lbs</w:t>
      </w:r>
      <w:proofErr w:type="spellEnd"/>
    </w:p>
    <w:p w14:paraId="213F9A41" w14:textId="77777777" w:rsidR="00C32408" w:rsidRPr="006070D7" w:rsidRDefault="00C32408" w:rsidP="00C32408">
      <w:pPr>
        <w:ind w:left="720" w:firstLine="720"/>
        <w:rPr>
          <w:rFonts w:ascii="Arial" w:hAnsi="Arial" w:cs="Arial"/>
        </w:rPr>
      </w:pPr>
      <w:r w:rsidRPr="006070D7">
        <w:rPr>
          <w:rFonts w:ascii="Arial" w:hAnsi="Arial" w:cs="Arial"/>
        </w:rPr>
        <w:t>Fly Ash</w:t>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t xml:space="preserve">175 </w:t>
      </w:r>
      <w:proofErr w:type="spellStart"/>
      <w:r w:rsidRPr="006070D7">
        <w:rPr>
          <w:rFonts w:ascii="Arial" w:hAnsi="Arial" w:cs="Arial"/>
        </w:rPr>
        <w:t>lbs</w:t>
      </w:r>
      <w:proofErr w:type="spellEnd"/>
    </w:p>
    <w:p w14:paraId="200D7287" w14:textId="77777777" w:rsidR="00C32408" w:rsidRPr="006070D7" w:rsidRDefault="00C32408" w:rsidP="00C32408">
      <w:pPr>
        <w:ind w:left="720" w:firstLine="720"/>
        <w:rPr>
          <w:rFonts w:ascii="Arial" w:hAnsi="Arial" w:cs="Arial"/>
        </w:rPr>
      </w:pPr>
      <w:r w:rsidRPr="006070D7">
        <w:rPr>
          <w:rFonts w:ascii="Arial" w:hAnsi="Arial" w:cs="Arial"/>
        </w:rPr>
        <w:t>Water</w:t>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t xml:space="preserve">375 </w:t>
      </w:r>
      <w:proofErr w:type="spellStart"/>
      <w:r w:rsidRPr="006070D7">
        <w:rPr>
          <w:rFonts w:ascii="Arial" w:hAnsi="Arial" w:cs="Arial"/>
        </w:rPr>
        <w:t>lbs</w:t>
      </w:r>
      <w:proofErr w:type="spellEnd"/>
      <w:r w:rsidRPr="006070D7">
        <w:rPr>
          <w:rFonts w:ascii="Arial" w:hAnsi="Arial" w:cs="Arial"/>
        </w:rPr>
        <w:t xml:space="preserve"> (45 gallons)</w:t>
      </w:r>
    </w:p>
    <w:p w14:paraId="3EEF6063" w14:textId="77777777" w:rsidR="00C32408" w:rsidRPr="00436292" w:rsidRDefault="00C32408" w:rsidP="00C32408">
      <w:pPr>
        <w:ind w:left="720" w:firstLine="720"/>
        <w:rPr>
          <w:rFonts w:ascii="Arial" w:hAnsi="Arial" w:cs="Arial"/>
        </w:rPr>
      </w:pPr>
      <w:r w:rsidRPr="006070D7">
        <w:rPr>
          <w:rFonts w:ascii="Arial" w:hAnsi="Arial" w:cs="Arial"/>
        </w:rPr>
        <w:t xml:space="preserve">Fine Aggregate </w:t>
      </w:r>
      <w:r w:rsidRPr="006070D7">
        <w:rPr>
          <w:rFonts w:ascii="Arial" w:hAnsi="Arial" w:cs="Arial"/>
        </w:rPr>
        <w:tab/>
      </w:r>
      <w:r w:rsidRPr="006070D7">
        <w:rPr>
          <w:rFonts w:ascii="Arial" w:hAnsi="Arial" w:cs="Arial"/>
        </w:rPr>
        <w:tab/>
      </w:r>
      <w:r w:rsidRPr="006070D7">
        <w:rPr>
          <w:rFonts w:ascii="Arial" w:hAnsi="Arial" w:cs="Arial"/>
        </w:rPr>
        <w:tab/>
      </w:r>
      <w:r w:rsidRPr="006070D7">
        <w:rPr>
          <w:rFonts w:ascii="Arial" w:hAnsi="Arial" w:cs="Arial"/>
        </w:rPr>
        <w:tab/>
        <w:t xml:space="preserve">2600 </w:t>
      </w:r>
      <w:proofErr w:type="spellStart"/>
      <w:r w:rsidRPr="006070D7">
        <w:rPr>
          <w:rFonts w:ascii="Arial" w:hAnsi="Arial" w:cs="Arial"/>
        </w:rPr>
        <w:t>lbs</w:t>
      </w:r>
      <w:proofErr w:type="spellEnd"/>
    </w:p>
    <w:p w14:paraId="00518A6A" w14:textId="77777777" w:rsidR="00C32408" w:rsidRDefault="00C32408" w:rsidP="00C32408">
      <w:pPr>
        <w:ind w:left="720"/>
        <w:rPr>
          <w:rFonts w:ascii="Arial" w:hAnsi="Arial" w:cs="Arial"/>
        </w:rPr>
      </w:pPr>
    </w:p>
    <w:p w14:paraId="5337ACD2" w14:textId="77777777" w:rsidR="00C32408" w:rsidRDefault="00C32408" w:rsidP="00C32408">
      <w:pPr>
        <w:ind w:left="720"/>
        <w:rPr>
          <w:rFonts w:ascii="Arial" w:hAnsi="Arial" w:cs="Arial"/>
        </w:rPr>
      </w:pPr>
      <w:r w:rsidRPr="004876AC">
        <w:rPr>
          <w:rFonts w:ascii="Arial" w:hAnsi="Arial" w:cs="Arial"/>
        </w:rPr>
        <w:t xml:space="preserve">Fill the gap between end sections with Class AE concrete meeting Section 602.03 B. </w:t>
      </w:r>
    </w:p>
    <w:p w14:paraId="19EDC37E" w14:textId="77777777" w:rsidR="00C32408" w:rsidRPr="00436292" w:rsidRDefault="00C32408" w:rsidP="00C32408">
      <w:pPr>
        <w:ind w:left="720"/>
        <w:rPr>
          <w:rFonts w:ascii="Arial" w:hAnsi="Arial" w:cs="Arial"/>
        </w:rPr>
      </w:pPr>
    </w:p>
    <w:p w14:paraId="51717A69" w14:textId="77777777" w:rsidR="00C32408" w:rsidRPr="00436292" w:rsidRDefault="00C32408" w:rsidP="00C32408">
      <w:pPr>
        <w:ind w:left="720"/>
        <w:rPr>
          <w:rFonts w:ascii="Arial" w:hAnsi="Arial" w:cs="Arial"/>
        </w:rPr>
      </w:pPr>
      <w:r w:rsidRPr="00436292">
        <w:rPr>
          <w:rFonts w:ascii="Arial" w:hAnsi="Arial" w:cs="Arial"/>
        </w:rPr>
        <w:t xml:space="preserve">Include all costs to </w:t>
      </w:r>
      <w:r>
        <w:rPr>
          <w:rFonts w:ascii="Arial" w:hAnsi="Arial" w:cs="Arial"/>
        </w:rPr>
        <w:t>furnish and place the controlled density backfill in the price bid for Precast RCB Culvert.</w:t>
      </w:r>
    </w:p>
    <w:p w14:paraId="14638F30" w14:textId="35765C4D" w:rsidR="00742AAA" w:rsidRDefault="00742AAA" w:rsidP="00D66E67">
      <w:pPr>
        <w:ind w:left="720" w:hanging="720"/>
        <w:rPr>
          <w:rFonts w:ascii="Arial" w:hAnsi="Arial" w:cs="Arial"/>
        </w:rPr>
      </w:pPr>
    </w:p>
    <w:sectPr w:rsidR="00742AAA" w:rsidSect="00B915C3">
      <w:headerReference w:type="default" r:id="rId7"/>
      <w:footerReference w:type="default" r:id="rId8"/>
      <w:pgSz w:w="24480" w:h="15840" w:orient="landscape" w:code="3"/>
      <w:pgMar w:top="1440" w:right="1339" w:bottom="1008" w:left="2088" w:header="504" w:footer="648" w:gutter="0"/>
      <w:pgBorders>
        <w:top w:val="single" w:sz="12" w:space="0" w:color="auto"/>
        <w:left w:val="single" w:sz="12" w:space="12" w:color="auto"/>
        <w:bottom w:val="single" w:sz="12" w:space="2" w:color="auto"/>
        <w:right w:val="single" w:sz="12" w:space="12" w:color="auto"/>
      </w:pgBorders>
      <w:pgNumType w:start="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41DA4" w14:textId="77777777" w:rsidR="00DC7F2E" w:rsidRDefault="00DC7F2E">
      <w:r>
        <w:separator/>
      </w:r>
    </w:p>
  </w:endnote>
  <w:endnote w:type="continuationSeparator" w:id="0">
    <w:p w14:paraId="61BF6A81" w14:textId="77777777" w:rsidR="00DC7F2E" w:rsidRDefault="00DC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360D" w14:textId="77882EB6" w:rsidR="00DC7F2E" w:rsidRPr="00B65B85" w:rsidRDefault="00DC7F2E" w:rsidP="009A765F">
    <w:pPr>
      <w:pStyle w:val="Footer"/>
      <w:tabs>
        <w:tab w:val="left" w:pos="2160"/>
      </w:tabs>
      <w:rPr>
        <w:rFonts w:ascii="Arial" w:hAnsi="Arial" w:cs="Arial"/>
        <w:sz w:val="16"/>
        <w:szCs w:val="16"/>
      </w:rPr>
    </w:pPr>
    <w:r>
      <w:rPr>
        <w:rFonts w:ascii="Arial" w:hAnsi="Arial" w:cs="Arial"/>
        <w:noProof/>
        <w:sz w:val="16"/>
        <w:szCs w:val="16"/>
      </w:rPr>
      <w:drawing>
        <wp:anchor distT="0" distB="0" distL="114300" distR="114300" simplePos="0" relativeHeight="251709440" behindDoc="0" locked="0" layoutInCell="1" allowOverlap="1" wp14:anchorId="76E4FE8A" wp14:editId="30EACF6C">
          <wp:simplePos x="0" y="0"/>
          <wp:positionH relativeFrom="column">
            <wp:posOffset>11904980</wp:posOffset>
          </wp:positionH>
          <wp:positionV relativeFrom="paragraph">
            <wp:posOffset>-1700530</wp:posOffset>
          </wp:positionV>
          <wp:extent cx="1558613" cy="1600200"/>
          <wp:effectExtent l="0" t="0" r="3810" b="0"/>
          <wp:wrapNone/>
          <wp:docPr id="1" name="Picture 0" descr="prelimin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preliminary.tif"/>
                  <pic:cNvPicPr/>
                </pic:nvPicPr>
                <pic:blipFill>
                  <a:blip r:embed="rId1"/>
                  <a:stretch>
                    <a:fillRect/>
                  </a:stretch>
                </pic:blipFill>
                <pic:spPr>
                  <a:xfrm>
                    <a:off x="0" y="0"/>
                    <a:ext cx="1558613" cy="1600200"/>
                  </a:xfrm>
                  <a:prstGeom prst="rect">
                    <a:avLst/>
                  </a:prstGeom>
                  <a:solidFill>
                    <a:scrgbClr r="0" g="0" b="0"/>
                  </a:solidFill>
                </pic:spPr>
              </pic:pic>
            </a:graphicData>
          </a:graphic>
          <wp14:sizeRelH relativeFrom="margin">
            <wp14:pctWidth>0</wp14:pctWidth>
          </wp14:sizeRelH>
          <wp14:sizeRelV relativeFrom="margin">
            <wp14:pctHeight>0</wp14:pctHeight>
          </wp14:sizeRelV>
        </wp:anchor>
      </w:drawing>
    </w:r>
    <w:r w:rsidR="00CC74A1">
      <w:rPr>
        <w:noProof/>
      </w:rPr>
      <mc:AlternateContent>
        <mc:Choice Requires="wps">
          <w:drawing>
            <wp:anchor distT="0" distB="0" distL="118745" distR="118745" simplePos="0" relativeHeight="251658240" behindDoc="0" locked="0" layoutInCell="1" allowOverlap="1" wp14:anchorId="1EB8E30F" wp14:editId="3B243DCC">
              <wp:simplePos x="0" y="0"/>
              <wp:positionH relativeFrom="column">
                <wp:posOffset>11877675</wp:posOffset>
              </wp:positionH>
              <wp:positionV relativeFrom="paragraph">
                <wp:posOffset>-54610</wp:posOffset>
              </wp:positionV>
              <wp:extent cx="1645920" cy="182880"/>
              <wp:effectExtent l="0" t="0" r="11430" b="7620"/>
              <wp:wrapNone/>
              <wp:docPr id="10562534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82880"/>
                      </a:xfrm>
                      <a:prstGeom prst="rect">
                        <a:avLst/>
                      </a:prstGeom>
                      <a:noFill/>
                      <a:ln w="9525" cap="flat" cmpd="sng" algn="ctr">
                        <a:noFill/>
                        <a:prstDash val="solid"/>
                        <a:round/>
                        <a:headEnd type="none" w="med" len="med"/>
                        <a:tailEnd type="none" w="med" len="me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chemeClr val="tx1"/>
                            </a:solidFill>
                            <a:prstDash val="solid"/>
                            <a:round/>
                            <a:headEnd type="none" w="med" len="med"/>
                            <a:tailEnd type="none" w="med" len="med"/>
                          </a14:hiddenLine>
                        </a:ext>
                      </a:extLst>
                    </wps:spPr>
                    <wps:txbx>
                      <w:txbxContent>
                        <w:p w14:paraId="7546F8E9" w14:textId="60A37243" w:rsidR="00DC7F2E" w:rsidRPr="005D23C6" w:rsidRDefault="008466D7" w:rsidP="00134278">
                          <w:pPr>
                            <w:jc w:val="right"/>
                            <w:rPr>
                              <w:rFonts w:ascii="Arial" w:hAnsi="Arial" w:cs="Arial"/>
                              <w:sz w:val="26"/>
                              <w:szCs w:val="26"/>
                            </w:rPr>
                          </w:pPr>
                          <w:r>
                            <w:rPr>
                              <w:rFonts w:ascii="Arial" w:hAnsi="Arial" w:cs="Arial"/>
                              <w:sz w:val="26"/>
                              <w:szCs w:val="26"/>
                            </w:rPr>
                            <w:t>32-</w:t>
                          </w:r>
                          <w:r w:rsidR="00D5059A">
                            <w:rPr>
                              <w:rFonts w:ascii="Arial" w:hAnsi="Arial" w:cs="Arial"/>
                              <w:sz w:val="26"/>
                              <w:szCs w:val="26"/>
                            </w:rPr>
                            <w:t>234.484</w:t>
                          </w:r>
                          <w:r w:rsidR="00DC7F2E" w:rsidRPr="005D23C6">
                            <w:rPr>
                              <w:rFonts w:ascii="Arial" w:hAnsi="Arial" w:cs="Arial"/>
                              <w:sz w:val="26"/>
                              <w:szCs w:val="26"/>
                            </w:rPr>
                            <w:t>-</w: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w:instrTex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DocVariable BridgeSheetNo </w:instrText>
                          </w:r>
                          <w:r w:rsidR="006605E8" w:rsidRPr="005D23C6">
                            <w:rPr>
                              <w:rFonts w:ascii="Arial" w:hAnsi="Arial" w:cs="Arial"/>
                              <w:sz w:val="26"/>
                              <w:szCs w:val="26"/>
                            </w:rPr>
                            <w:fldChar w:fldCharType="separate"/>
                          </w:r>
                          <w:r w:rsidR="00A66014">
                            <w:rPr>
                              <w:rFonts w:ascii="Arial" w:hAnsi="Arial" w:cs="Arial"/>
                              <w:sz w:val="26"/>
                              <w:szCs w:val="26"/>
                            </w:rPr>
                            <w:instrText>2</w:instrText>
                          </w:r>
                          <w:r w:rsidR="006605E8" w:rsidRPr="005D23C6">
                            <w:rPr>
                              <w:rFonts w:ascii="Arial" w:hAnsi="Arial" w:cs="Arial"/>
                              <w:sz w:val="26"/>
                              <w:szCs w:val="26"/>
                            </w:rPr>
                            <w:fldChar w:fldCharType="end"/>
                          </w:r>
                          <w:r w:rsidR="00DC7F2E" w:rsidRPr="005D23C6">
                            <w:rPr>
                              <w:rFonts w:ascii="Arial" w:hAnsi="Arial" w:cs="Arial"/>
                              <w:sz w:val="26"/>
                              <w:szCs w:val="26"/>
                            </w:rPr>
                            <w:instrText>+</w:instrTex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PAGE </w:instrText>
                          </w:r>
                          <w:r w:rsidR="006605E8" w:rsidRPr="005D23C6">
                            <w:rPr>
                              <w:rFonts w:ascii="Arial" w:hAnsi="Arial" w:cs="Arial"/>
                              <w:sz w:val="26"/>
                              <w:szCs w:val="26"/>
                            </w:rPr>
                            <w:fldChar w:fldCharType="separate"/>
                          </w:r>
                          <w:r w:rsidR="00A66014">
                            <w:rPr>
                              <w:rFonts w:ascii="Arial" w:hAnsi="Arial" w:cs="Arial"/>
                              <w:noProof/>
                              <w:sz w:val="26"/>
                              <w:szCs w:val="26"/>
                            </w:rPr>
                            <w:instrText>1</w:instrText>
                          </w:r>
                          <w:r w:rsidR="006605E8" w:rsidRPr="005D23C6">
                            <w:rPr>
                              <w:rFonts w:ascii="Arial" w:hAnsi="Arial" w:cs="Arial"/>
                              <w:sz w:val="26"/>
                              <w:szCs w:val="26"/>
                            </w:rPr>
                            <w:fldChar w:fldCharType="end"/>
                          </w:r>
                          <w:r w:rsidR="00DC7F2E" w:rsidRPr="005D23C6">
                            <w:rPr>
                              <w:rFonts w:ascii="Arial" w:hAnsi="Arial" w:cs="Arial"/>
                              <w:sz w:val="26"/>
                              <w:szCs w:val="26"/>
                            </w:rPr>
                            <w:instrText xml:space="preserve">-1 </w:instrText>
                          </w:r>
                          <w:r w:rsidR="006605E8" w:rsidRPr="005D23C6">
                            <w:rPr>
                              <w:rFonts w:ascii="Arial" w:hAnsi="Arial" w:cs="Arial"/>
                              <w:sz w:val="26"/>
                              <w:szCs w:val="26"/>
                            </w:rPr>
                            <w:fldChar w:fldCharType="separate"/>
                          </w:r>
                          <w:r w:rsidR="00A66014">
                            <w:rPr>
                              <w:rFonts w:ascii="Arial" w:hAnsi="Arial" w:cs="Arial"/>
                              <w:noProof/>
                              <w:sz w:val="26"/>
                              <w:szCs w:val="26"/>
                            </w:rPr>
                            <w:t>2</w:t>
                          </w:r>
                          <w:r w:rsidR="006605E8" w:rsidRPr="005D23C6">
                            <w:rPr>
                              <w:rFonts w:ascii="Arial" w:hAnsi="Arial" w:cs="Arial"/>
                              <w:sz w:val="26"/>
                              <w:szCs w:val="2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B8E30F" id="_x0000_t202" coordsize="21600,21600" o:spt="202" path="m,l,21600r21600,l21600,xe">
              <v:stroke joinstyle="miter"/>
              <v:path gradientshapeok="t" o:connecttype="rect"/>
            </v:shapetype>
            <v:shape id="Text Box 11" o:spid="_x0000_s1027" type="#_x0000_t202" style="position:absolute;margin-left:935.25pt;margin-top:-4.3pt;width:129.6pt;height:14.4pt;z-index:251658240;visibility:visible;mso-wrap-style:square;mso-width-percent:0;mso-height-percent:0;mso-wrap-distance-left:9.35pt;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" filled="f" stroked="f" strokecolor="black [3213]">
              <v:stroke joinstyle="round"/>
              <v:textbox inset="0,0,0,0">
                <w:txbxContent>
                  <w:p w14:paraId="7546F8E9" w14:textId="60A37243" w:rsidR="00DC7F2E" w:rsidRPr="005D23C6" w:rsidRDefault="008466D7" w:rsidP="00134278">
                    <w:pPr>
                      <w:jc w:val="right"/>
                      <w:rPr>
                        <w:rFonts w:ascii="Arial" w:hAnsi="Arial" w:cs="Arial"/>
                        <w:sz w:val="26"/>
                        <w:szCs w:val="26"/>
                      </w:rPr>
                    </w:pPr>
                    <w:r>
                      <w:rPr>
                        <w:rFonts w:ascii="Arial" w:hAnsi="Arial" w:cs="Arial"/>
                        <w:sz w:val="26"/>
                        <w:szCs w:val="26"/>
                      </w:rPr>
                      <w:t>32-</w:t>
                    </w:r>
                    <w:r w:rsidR="00D5059A">
                      <w:rPr>
                        <w:rFonts w:ascii="Arial" w:hAnsi="Arial" w:cs="Arial"/>
                        <w:sz w:val="26"/>
                        <w:szCs w:val="26"/>
                      </w:rPr>
                      <w:t>234.484</w:t>
                    </w:r>
                    <w:r w:rsidR="00DC7F2E" w:rsidRPr="005D23C6">
                      <w:rPr>
                        <w:rFonts w:ascii="Arial" w:hAnsi="Arial" w:cs="Arial"/>
                        <w:sz w:val="26"/>
                        <w:szCs w:val="26"/>
                      </w:rPr>
                      <w:t>-</w: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w:instrTex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DocVariable BridgeSheetNo </w:instrText>
                    </w:r>
                    <w:r w:rsidR="006605E8" w:rsidRPr="005D23C6">
                      <w:rPr>
                        <w:rFonts w:ascii="Arial" w:hAnsi="Arial" w:cs="Arial"/>
                        <w:sz w:val="26"/>
                        <w:szCs w:val="26"/>
                      </w:rPr>
                      <w:fldChar w:fldCharType="separate"/>
                    </w:r>
                    <w:r w:rsidR="00A66014">
                      <w:rPr>
                        <w:rFonts w:ascii="Arial" w:hAnsi="Arial" w:cs="Arial"/>
                        <w:sz w:val="26"/>
                        <w:szCs w:val="26"/>
                      </w:rPr>
                      <w:instrText>2</w:instrText>
                    </w:r>
                    <w:r w:rsidR="006605E8" w:rsidRPr="005D23C6">
                      <w:rPr>
                        <w:rFonts w:ascii="Arial" w:hAnsi="Arial" w:cs="Arial"/>
                        <w:sz w:val="26"/>
                        <w:szCs w:val="26"/>
                      </w:rPr>
                      <w:fldChar w:fldCharType="end"/>
                    </w:r>
                    <w:r w:rsidR="00DC7F2E" w:rsidRPr="005D23C6">
                      <w:rPr>
                        <w:rFonts w:ascii="Arial" w:hAnsi="Arial" w:cs="Arial"/>
                        <w:sz w:val="26"/>
                        <w:szCs w:val="26"/>
                      </w:rPr>
                      <w:instrText>+</w:instrText>
                    </w:r>
                    <w:r w:rsidR="006605E8" w:rsidRPr="005D23C6">
                      <w:rPr>
                        <w:rFonts w:ascii="Arial" w:hAnsi="Arial" w:cs="Arial"/>
                        <w:sz w:val="26"/>
                        <w:szCs w:val="26"/>
                      </w:rPr>
                      <w:fldChar w:fldCharType="begin"/>
                    </w:r>
                    <w:r w:rsidR="00DC7F2E" w:rsidRPr="005D23C6">
                      <w:rPr>
                        <w:rFonts w:ascii="Arial" w:hAnsi="Arial" w:cs="Arial"/>
                        <w:sz w:val="26"/>
                        <w:szCs w:val="26"/>
                      </w:rPr>
                      <w:instrText xml:space="preserve"> PAGE </w:instrText>
                    </w:r>
                    <w:r w:rsidR="006605E8" w:rsidRPr="005D23C6">
                      <w:rPr>
                        <w:rFonts w:ascii="Arial" w:hAnsi="Arial" w:cs="Arial"/>
                        <w:sz w:val="26"/>
                        <w:szCs w:val="26"/>
                      </w:rPr>
                      <w:fldChar w:fldCharType="separate"/>
                    </w:r>
                    <w:r w:rsidR="00A66014">
                      <w:rPr>
                        <w:rFonts w:ascii="Arial" w:hAnsi="Arial" w:cs="Arial"/>
                        <w:noProof/>
                        <w:sz w:val="26"/>
                        <w:szCs w:val="26"/>
                      </w:rPr>
                      <w:instrText>1</w:instrText>
                    </w:r>
                    <w:r w:rsidR="006605E8" w:rsidRPr="005D23C6">
                      <w:rPr>
                        <w:rFonts w:ascii="Arial" w:hAnsi="Arial" w:cs="Arial"/>
                        <w:sz w:val="26"/>
                        <w:szCs w:val="26"/>
                      </w:rPr>
                      <w:fldChar w:fldCharType="end"/>
                    </w:r>
                    <w:r w:rsidR="00DC7F2E" w:rsidRPr="005D23C6">
                      <w:rPr>
                        <w:rFonts w:ascii="Arial" w:hAnsi="Arial" w:cs="Arial"/>
                        <w:sz w:val="26"/>
                        <w:szCs w:val="26"/>
                      </w:rPr>
                      <w:instrText xml:space="preserve">-1 </w:instrText>
                    </w:r>
                    <w:r w:rsidR="006605E8" w:rsidRPr="005D23C6">
                      <w:rPr>
                        <w:rFonts w:ascii="Arial" w:hAnsi="Arial" w:cs="Arial"/>
                        <w:sz w:val="26"/>
                        <w:szCs w:val="26"/>
                      </w:rPr>
                      <w:fldChar w:fldCharType="separate"/>
                    </w:r>
                    <w:r w:rsidR="00A66014">
                      <w:rPr>
                        <w:rFonts w:ascii="Arial" w:hAnsi="Arial" w:cs="Arial"/>
                        <w:noProof/>
                        <w:sz w:val="26"/>
                        <w:szCs w:val="26"/>
                      </w:rPr>
                      <w:t>2</w:t>
                    </w:r>
                    <w:r w:rsidR="006605E8" w:rsidRPr="005D23C6">
                      <w:rPr>
                        <w:rFonts w:ascii="Arial" w:hAnsi="Arial" w:cs="Arial"/>
                        <w:sz w:val="26"/>
                        <w:szCs w:val="26"/>
                      </w:rPr>
                      <w:fldChar w:fldCharType="end"/>
                    </w:r>
                  </w:p>
                </w:txbxContent>
              </v:textbox>
            </v:shape>
          </w:pict>
        </mc:Fallback>
      </mc:AlternateContent>
    </w:r>
    <w:r w:rsidR="00CC74A1">
      <w:rPr>
        <w:noProof/>
      </w:rPr>
      <mc:AlternateContent>
        <mc:Choice Requires="wps">
          <w:drawing>
            <wp:anchor distT="118745" distB="118745" distL="118745" distR="118745" simplePos="0" relativeHeight="251657216" behindDoc="0" locked="0" layoutInCell="1" allowOverlap="1" wp14:anchorId="22DB4C67" wp14:editId="149C0CBA">
              <wp:simplePos x="0" y="0"/>
              <wp:positionH relativeFrom="column">
                <wp:posOffset>11877675</wp:posOffset>
              </wp:positionH>
              <wp:positionV relativeFrom="paragraph">
                <wp:posOffset>-1727835</wp:posOffset>
              </wp:positionV>
              <wp:extent cx="1645920" cy="1645920"/>
              <wp:effectExtent l="0" t="0" r="11430" b="11430"/>
              <wp:wrapSquare wrapText="bothSides"/>
              <wp:docPr id="17023957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645920"/>
                      </a:xfrm>
                      <a:prstGeom prst="rect">
                        <a:avLst/>
                      </a:prstGeom>
                      <a:noFill/>
                      <a:ln w="15875" cap="flat" cmpd="sng" algn="ctr">
                        <a:solidFill>
                          <a:srgbClr val="000000"/>
                        </a:solidFill>
                        <a:prstDash val="solid"/>
                        <a:miter lim="800000"/>
                        <a:headEnd type="none" w="med" len="med"/>
                        <a:tailEnd type="none" w="med" len="med"/>
                      </a:ln>
                      <a:extLst>
                        <a:ext uri="{909E8E84-426E-40DD-AFC4-6F175D3DCCD1}">
                          <a14:hiddenFill xmlns:a14="http://schemas.microsoft.com/office/drawing/2010/main">
                            <a:solidFill>
                              <a:srgbClr val="FFFFFF"/>
                            </a:solidFill>
                          </a14:hiddenFill>
                        </a:ext>
                      </a:extLst>
                    </wps:spPr>
                    <wps:txbx>
                      <w:txbxContent>
                        <w:p w14:paraId="199B0DAA" w14:textId="77777777" w:rsidR="00DC7F2E" w:rsidRPr="00B93310" w:rsidRDefault="00DC7F2E" w:rsidP="00B93310">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B4C67" id="Text Box 6" o:spid="_x0000_s1028" type="#_x0000_t202" style="position:absolute;margin-left:935.25pt;margin-top:-136.05pt;width:129.6pt;height:129.6pt;z-index:251657216;visibility:visible;mso-wrap-style:square;mso-width-percent:0;mso-height-percent:0;mso-wrap-distance-left:9.35pt;mso-wrap-distance-top:9.35pt;mso-wrap-distance-right:9.35pt;mso-wrap-distance-bottom:9.3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" filled="f" strokeweight="1.25pt">
              <v:textbox>
                <w:txbxContent>
                  <w:p w14:paraId="199B0DAA" w14:textId="77777777" w:rsidR="00DC7F2E" w:rsidRPr="00B93310" w:rsidRDefault="00DC7F2E" w:rsidP="00B93310">
                    <w:pPr>
                      <w:rPr>
                        <w:szCs w:val="22"/>
                      </w:rPr>
                    </w:pPr>
                  </w:p>
                </w:txbxContent>
              </v:textbox>
              <w10:wrap type="square"/>
            </v:shape>
          </w:pict>
        </mc:Fallback>
      </mc:AlternateContent>
    </w:r>
    <w:r w:rsidR="006605E8" w:rsidRPr="00B65B85">
      <w:rPr>
        <w:rFonts w:ascii="Arial" w:hAnsi="Arial" w:cs="Arial"/>
        <w:sz w:val="16"/>
        <w:szCs w:val="16"/>
      </w:rPr>
      <w:fldChar w:fldCharType="begin"/>
    </w:r>
    <w:r w:rsidRPr="00B65B85">
      <w:rPr>
        <w:rFonts w:ascii="Arial" w:hAnsi="Arial" w:cs="Arial"/>
        <w:sz w:val="16"/>
        <w:szCs w:val="16"/>
      </w:rPr>
      <w:instrText xml:space="preserve"> DATE \@ "M/d/yyyy" </w:instrText>
    </w:r>
    <w:r w:rsidR="006605E8" w:rsidRPr="00B65B85">
      <w:rPr>
        <w:rFonts w:ascii="Arial" w:hAnsi="Arial" w:cs="Arial"/>
        <w:sz w:val="16"/>
        <w:szCs w:val="16"/>
      </w:rPr>
      <w:fldChar w:fldCharType="separate"/>
    </w:r>
    <w:r w:rsidR="0020353C">
      <w:rPr>
        <w:rFonts w:ascii="Arial" w:hAnsi="Arial" w:cs="Arial"/>
        <w:noProof/>
        <w:sz w:val="16"/>
        <w:szCs w:val="16"/>
      </w:rPr>
      <w:t>4/8/2026</w:t>
    </w:r>
    <w:r w:rsidR="006605E8" w:rsidRPr="00B65B85">
      <w:rPr>
        <w:rFonts w:ascii="Arial" w:hAnsi="Arial" w:cs="Arial"/>
        <w:sz w:val="16"/>
        <w:szCs w:val="16"/>
      </w:rPr>
      <w:fldChar w:fldCharType="end"/>
    </w:r>
    <w:r w:rsidRPr="00B65B85">
      <w:rPr>
        <w:rFonts w:ascii="Arial" w:hAnsi="Arial" w:cs="Arial"/>
        <w:sz w:val="16"/>
        <w:szCs w:val="16"/>
      </w:rPr>
      <w:t xml:space="preserve">  </w:t>
    </w:r>
    <w:r w:rsidR="006605E8" w:rsidRPr="00B65B85">
      <w:rPr>
        <w:rFonts w:ascii="Arial" w:hAnsi="Arial" w:cs="Arial"/>
        <w:sz w:val="16"/>
        <w:szCs w:val="16"/>
      </w:rPr>
      <w:fldChar w:fldCharType="begin"/>
    </w:r>
    <w:r w:rsidRPr="00B65B85">
      <w:rPr>
        <w:rFonts w:ascii="Arial" w:hAnsi="Arial" w:cs="Arial"/>
        <w:sz w:val="16"/>
        <w:szCs w:val="16"/>
      </w:rPr>
      <w:instrText xml:space="preserve"> TIME  \@ "h:mm:ss am/pm" </w:instrText>
    </w:r>
    <w:r w:rsidR="006605E8" w:rsidRPr="00B65B85">
      <w:rPr>
        <w:rFonts w:ascii="Arial" w:hAnsi="Arial" w:cs="Arial"/>
        <w:sz w:val="16"/>
        <w:szCs w:val="16"/>
      </w:rPr>
      <w:fldChar w:fldCharType="separate"/>
    </w:r>
    <w:r w:rsidR="0020353C">
      <w:rPr>
        <w:rFonts w:ascii="Arial" w:hAnsi="Arial" w:cs="Arial"/>
        <w:noProof/>
        <w:sz w:val="16"/>
        <w:szCs w:val="16"/>
      </w:rPr>
      <w:t>1:44:38 PM</w:t>
    </w:r>
    <w:r w:rsidR="006605E8" w:rsidRPr="00B65B85">
      <w:rPr>
        <w:rFonts w:ascii="Arial" w:hAnsi="Arial" w:cs="Arial"/>
        <w:sz w:val="16"/>
        <w:szCs w:val="16"/>
      </w:rPr>
      <w:fldChar w:fldCharType="end"/>
    </w:r>
    <w:r w:rsidRPr="00B65B85">
      <w:rPr>
        <w:rFonts w:ascii="Arial" w:hAnsi="Arial" w:cs="Arial"/>
        <w:sz w:val="16"/>
        <w:szCs w:val="16"/>
      </w:rPr>
      <w:tab/>
    </w:r>
    <w:r w:rsidR="006605E8" w:rsidRPr="00B65B85">
      <w:rPr>
        <w:rFonts w:ascii="Arial" w:hAnsi="Arial" w:cs="Arial"/>
        <w:sz w:val="16"/>
        <w:szCs w:val="16"/>
      </w:rPr>
      <w:fldChar w:fldCharType="begin"/>
    </w:r>
    <w:r w:rsidRPr="00B65B85">
      <w:rPr>
        <w:rFonts w:ascii="Arial" w:hAnsi="Arial" w:cs="Arial"/>
        <w:sz w:val="16"/>
        <w:szCs w:val="16"/>
      </w:rPr>
      <w:instrText xml:space="preserve"> FILENAME \p </w:instrText>
    </w:r>
    <w:r w:rsidR="006605E8" w:rsidRPr="00B65B85">
      <w:rPr>
        <w:rFonts w:ascii="Arial" w:hAnsi="Arial" w:cs="Arial"/>
        <w:sz w:val="16"/>
        <w:szCs w:val="16"/>
      </w:rPr>
      <w:fldChar w:fldCharType="separate"/>
    </w:r>
    <w:r w:rsidR="00B915C3">
      <w:rPr>
        <w:rFonts w:ascii="Arial" w:hAnsi="Arial" w:cs="Arial"/>
        <w:noProof/>
        <w:sz w:val="16"/>
        <w:szCs w:val="16"/>
      </w:rPr>
      <w:t>R:\project\60032230.075\Bridge\dgn\32-234.484\170BR_007_PRECAST_NOTES.docm</w:t>
    </w:r>
    <w:r w:rsidR="006605E8" w:rsidRPr="00B65B8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FEC48" w14:textId="77777777" w:rsidR="00DC7F2E" w:rsidRDefault="00DC7F2E">
      <w:r>
        <w:separator/>
      </w:r>
    </w:p>
  </w:footnote>
  <w:footnote w:type="continuationSeparator" w:id="0">
    <w:p w14:paraId="43708631" w14:textId="77777777" w:rsidR="00DC7F2E" w:rsidRDefault="00DC7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X="16222" w:tblpY="1"/>
      <w:tblOverlap w:val="never"/>
      <w:tblW w:w="5141" w:type="dxa"/>
      <w:tblBorders>
        <w:left w:val="single" w:sz="12" w:space="0" w:color="auto"/>
        <w:bottom w:val="single" w:sz="12" w:space="0" w:color="auto"/>
        <w:right w:val="single" w:sz="12" w:space="0" w:color="auto"/>
        <w:insideH w:val="single" w:sz="8" w:space="0" w:color="auto"/>
        <w:insideV w:val="single" w:sz="8" w:space="0" w:color="auto"/>
      </w:tblBorders>
      <w:tblLayout w:type="fixed"/>
      <w:tblCellMar>
        <w:left w:w="58" w:type="dxa"/>
        <w:right w:w="58" w:type="dxa"/>
      </w:tblCellMar>
      <w:tblLook w:val="01E0" w:firstRow="1" w:lastRow="1" w:firstColumn="1" w:lastColumn="1" w:noHBand="0" w:noVBand="0"/>
    </w:tblPr>
    <w:tblGrid>
      <w:gridCol w:w="584"/>
      <w:gridCol w:w="3122"/>
      <w:gridCol w:w="709"/>
      <w:gridCol w:w="726"/>
    </w:tblGrid>
    <w:tr w:rsidR="00DC7F2E" w:rsidRPr="00EC380B" w14:paraId="1ECF83DF" w14:textId="77777777" w:rsidTr="00B915C3">
      <w:trPr>
        <w:trHeight w:val="288"/>
        <w:tblHeader/>
      </w:trPr>
      <w:tc>
        <w:tcPr>
          <w:tcW w:w="584" w:type="dxa"/>
          <w:vAlign w:val="center"/>
        </w:tcPr>
        <w:p w14:paraId="64DF480D"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STATE</w:t>
          </w:r>
        </w:p>
      </w:tc>
      <w:tc>
        <w:tcPr>
          <w:tcW w:w="3122" w:type="dxa"/>
          <w:vAlign w:val="center"/>
        </w:tcPr>
        <w:p w14:paraId="64DBFC21"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PROJECT NO.</w:t>
          </w:r>
        </w:p>
      </w:tc>
      <w:tc>
        <w:tcPr>
          <w:tcW w:w="709" w:type="dxa"/>
          <w:vAlign w:val="center"/>
        </w:tcPr>
        <w:p w14:paraId="66645CEC"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SECTION</w:t>
          </w:r>
        </w:p>
        <w:p w14:paraId="334DA8E5"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NO.</w:t>
          </w:r>
        </w:p>
      </w:tc>
      <w:tc>
        <w:tcPr>
          <w:tcW w:w="726" w:type="dxa"/>
          <w:vAlign w:val="center"/>
        </w:tcPr>
        <w:p w14:paraId="455526E4"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SHEET</w:t>
          </w:r>
        </w:p>
        <w:p w14:paraId="6EC1E087" w14:textId="77777777" w:rsidR="00DC7F2E" w:rsidRPr="00EC380B" w:rsidRDefault="00DC7F2E" w:rsidP="00B915C3">
          <w:pPr>
            <w:pStyle w:val="Header"/>
            <w:jc w:val="center"/>
            <w:rPr>
              <w:rFonts w:ascii="Arial" w:hAnsi="Arial" w:cs="Arial"/>
              <w:sz w:val="12"/>
              <w:szCs w:val="12"/>
            </w:rPr>
          </w:pPr>
          <w:r w:rsidRPr="00EC380B">
            <w:rPr>
              <w:rFonts w:ascii="Arial" w:hAnsi="Arial" w:cs="Arial"/>
              <w:sz w:val="12"/>
              <w:szCs w:val="12"/>
            </w:rPr>
            <w:t>NO.</w:t>
          </w:r>
        </w:p>
      </w:tc>
    </w:tr>
    <w:tr w:rsidR="00DC7F2E" w:rsidRPr="00EC380B" w14:paraId="27651ED6" w14:textId="77777777" w:rsidTr="00B915C3">
      <w:trPr>
        <w:trHeight w:val="360"/>
        <w:tblHeader/>
      </w:trPr>
      <w:tc>
        <w:tcPr>
          <w:tcW w:w="584" w:type="dxa"/>
          <w:vAlign w:val="center"/>
        </w:tcPr>
        <w:p w14:paraId="1A02B9FC" w14:textId="77777777" w:rsidR="00DC7F2E" w:rsidRPr="00EC380B" w:rsidRDefault="00DC7F2E" w:rsidP="00B915C3">
          <w:pPr>
            <w:pStyle w:val="Header"/>
            <w:jc w:val="center"/>
            <w:rPr>
              <w:rFonts w:ascii="Arial" w:hAnsi="Arial" w:cs="Arial"/>
            </w:rPr>
          </w:pPr>
          <w:r w:rsidRPr="00EC380B">
            <w:rPr>
              <w:rFonts w:ascii="Arial" w:hAnsi="Arial" w:cs="Arial"/>
            </w:rPr>
            <w:t>ND</w:t>
          </w:r>
        </w:p>
      </w:tc>
      <w:tc>
        <w:tcPr>
          <w:tcW w:w="3122" w:type="dxa"/>
          <w:vAlign w:val="center"/>
        </w:tcPr>
        <w:p w14:paraId="75A5C652" w14:textId="7CB874F7" w:rsidR="00DC7F2E" w:rsidRPr="00EC380B" w:rsidRDefault="00E42D53" w:rsidP="00B915C3">
          <w:pPr>
            <w:pStyle w:val="Header"/>
            <w:jc w:val="center"/>
            <w:rPr>
              <w:rFonts w:ascii="Arial" w:hAnsi="Arial" w:cs="Arial"/>
              <w:sz w:val="22"/>
              <w:szCs w:val="22"/>
            </w:rPr>
          </w:pPr>
          <w:r>
            <w:rPr>
              <w:rFonts w:ascii="Arial" w:hAnsi="Arial" w:cs="Arial"/>
              <w:sz w:val="22"/>
              <w:szCs w:val="22"/>
            </w:rPr>
            <w:t>SS-</w:t>
          </w:r>
          <w:r w:rsidR="008466D7">
            <w:rPr>
              <w:rFonts w:ascii="Arial" w:hAnsi="Arial" w:cs="Arial"/>
              <w:sz w:val="22"/>
              <w:szCs w:val="22"/>
            </w:rPr>
            <w:t>6-032(075)230</w:t>
          </w:r>
        </w:p>
      </w:tc>
      <w:tc>
        <w:tcPr>
          <w:tcW w:w="709" w:type="dxa"/>
          <w:vAlign w:val="center"/>
        </w:tcPr>
        <w:p w14:paraId="73B62675" w14:textId="77777777" w:rsidR="00DC7F2E" w:rsidRPr="00EC380B" w:rsidRDefault="00DC7F2E" w:rsidP="00B915C3">
          <w:pPr>
            <w:pStyle w:val="Header"/>
            <w:jc w:val="center"/>
            <w:rPr>
              <w:rFonts w:ascii="Arial" w:hAnsi="Arial" w:cs="Arial"/>
              <w:sz w:val="22"/>
              <w:szCs w:val="22"/>
            </w:rPr>
          </w:pPr>
          <w:r w:rsidRPr="00EC380B">
            <w:rPr>
              <w:rFonts w:ascii="Arial" w:hAnsi="Arial" w:cs="Arial"/>
              <w:sz w:val="22"/>
              <w:szCs w:val="22"/>
            </w:rPr>
            <w:t>170</w:t>
          </w:r>
        </w:p>
      </w:tc>
      <w:tc>
        <w:tcPr>
          <w:tcW w:w="726" w:type="dxa"/>
          <w:vAlign w:val="center"/>
        </w:tcPr>
        <w:p w14:paraId="2DEE3B49" w14:textId="340CA0BD" w:rsidR="00DC7F2E" w:rsidRPr="00EC380B" w:rsidRDefault="00A66014" w:rsidP="00B915C3">
          <w:pPr>
            <w:pStyle w:val="Header"/>
            <w:jc w:val="center"/>
            <w:rPr>
              <w:rFonts w:ascii="Arial" w:hAnsi="Arial" w:cs="Arial"/>
              <w:sz w:val="22"/>
              <w:szCs w:val="22"/>
            </w:rPr>
          </w:pPr>
          <w:r>
            <w:rPr>
              <w:rFonts w:ascii="Arial" w:hAnsi="Arial" w:cs="Arial"/>
              <w:sz w:val="22"/>
              <w:szCs w:val="22"/>
            </w:rPr>
            <w:t>2</w:t>
          </w:r>
        </w:p>
      </w:tc>
    </w:tr>
  </w:tbl>
  <w:p w14:paraId="6D5CBDDF" w14:textId="19A177CD" w:rsidR="00DC7F2E" w:rsidRPr="00B65B85" w:rsidRDefault="00CC74A1" w:rsidP="00F467E9">
    <w:pPr>
      <w:pStyle w:val="Header"/>
      <w:tabs>
        <w:tab w:val="clear" w:pos="4320"/>
        <w:tab w:val="clear" w:pos="8640"/>
        <w:tab w:val="left" w:pos="14860"/>
      </w:tabs>
      <w:jc w:val="center"/>
      <w:rPr>
        <w:rFonts w:ascii="Arial" w:hAnsi="Arial" w:cs="Arial"/>
        <w:b/>
        <w:sz w:val="28"/>
        <w:szCs w:val="28"/>
        <w:u w:val="single"/>
      </w:rPr>
    </w:pPr>
    <w:r>
      <w:rPr>
        <w:noProof/>
      </w:rPr>
      <mc:AlternateContent>
        <mc:Choice Requires="wps">
          <w:drawing>
            <wp:anchor distT="0" distB="0" distL="114300" distR="114300" simplePos="0" relativeHeight="251685376" behindDoc="0" locked="0" layoutInCell="1" allowOverlap="1" wp14:anchorId="1B22DDD0" wp14:editId="3BDFF407">
              <wp:simplePos x="0" y="0"/>
              <wp:positionH relativeFrom="column">
                <wp:posOffset>8256270</wp:posOffset>
              </wp:positionH>
              <wp:positionV relativeFrom="paragraph">
                <wp:posOffset>12700</wp:posOffset>
              </wp:positionV>
              <wp:extent cx="2076450" cy="352425"/>
              <wp:effectExtent l="0" t="0" r="0" b="0"/>
              <wp:wrapNone/>
              <wp:docPr id="104409633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52425"/>
                      </a:xfrm>
                      <a:prstGeom prst="rect">
                        <a:avLst/>
                      </a:prstGeom>
                      <a:noFill/>
                      <a:ln>
                        <a:noFill/>
                      </a:ln>
                    </wps:spPr>
                    <wps:txbx>
                      <w:txbxContent>
                        <w:p w14:paraId="3378D56A" w14:textId="66D691B6" w:rsidR="00400C10" w:rsidRDefault="00400C10" w:rsidP="00400C10">
                          <w:pPr>
                            <w:rPr>
                              <w:rFonts w:ascii="Arial" w:hAnsi="Arial" w:cs="Arial"/>
                              <w:b/>
                              <w:bCs/>
                              <w:color w:val="000000"/>
                              <w:sz w:val="18"/>
                              <w:szCs w:val="18"/>
                            </w:rPr>
                          </w:pPr>
                          <w:r>
                            <w:rPr>
                              <w:rFonts w:ascii="Arial" w:hAnsi="Arial" w:cs="Arial"/>
                              <w:b/>
                              <w:bCs/>
                              <w:color w:val="000000"/>
                              <w:sz w:val="18"/>
                              <w:szCs w:val="18"/>
                            </w:rPr>
                            <w:t xml:space="preserve">                23 U.S.C 407</w:t>
                          </w:r>
                        </w:p>
                        <w:p w14:paraId="497076A4" w14:textId="63C5B9E1" w:rsidR="00400C10" w:rsidRDefault="00400C10" w:rsidP="00400C10">
                          <w:r>
                            <w:rPr>
                              <w:rFonts w:ascii="Arial" w:hAnsi="Arial" w:cs="Arial"/>
                              <w:b/>
                              <w:bCs/>
                              <w:color w:val="000000"/>
                              <w:sz w:val="18"/>
                              <w:szCs w:val="18"/>
                            </w:rPr>
                            <w:t>NDDOT Reserves All Objections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B22DDD0" id="Rectangle 1" o:spid="_x0000_s1026" style="position:absolute;left:0;text-align:left;margin-left:650.1pt;margin-top:1pt;width:163.5pt;height:27.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" filled="f" stroked="f">
              <v:textbox inset="0,0,0,0">
                <w:txbxContent>
                  <w:p w14:paraId="3378D56A" w14:textId="66D691B6" w:rsidR="00400C10" w:rsidRDefault="00400C10" w:rsidP="00400C10">
                    <w:pPr>
                      <w:rPr>
                        <w:rFonts w:ascii="Arial" w:hAnsi="Arial" w:cs="Arial"/>
                        <w:b/>
                        <w:bCs/>
                        <w:color w:val="000000"/>
                        <w:sz w:val="18"/>
                        <w:szCs w:val="18"/>
                      </w:rPr>
                    </w:pPr>
                    <w:r>
                      <w:rPr>
                        <w:rFonts w:ascii="Arial" w:hAnsi="Arial" w:cs="Arial"/>
                        <w:b/>
                        <w:bCs/>
                        <w:color w:val="000000"/>
                        <w:sz w:val="18"/>
                        <w:szCs w:val="18"/>
                      </w:rPr>
                      <w:t xml:space="preserve">                23 U.S.C 407</w:t>
                    </w:r>
                  </w:p>
                  <w:p w14:paraId="497076A4" w14:textId="63C5B9E1" w:rsidR="00400C10" w:rsidRDefault="00400C10" w:rsidP="00400C10">
                    <w:r>
                      <w:rPr>
                        <w:rFonts w:ascii="Arial" w:hAnsi="Arial" w:cs="Arial"/>
                        <w:b/>
                        <w:bCs/>
                        <w:color w:val="000000"/>
                        <w:sz w:val="18"/>
                        <w:szCs w:val="18"/>
                      </w:rPr>
                      <w:t>NDDOT Reserves All Objections</w:t>
                    </w:r>
                  </w:p>
                </w:txbxContent>
              </v:textbox>
            </v:rect>
          </w:pict>
        </mc:Fallback>
      </mc:AlternateContent>
    </w:r>
  </w:p>
  <w:p w14:paraId="19ED14D1" w14:textId="2A4555AF" w:rsidR="00DC7F2E" w:rsidRPr="00B65B85" w:rsidRDefault="00DC7F2E" w:rsidP="00F467E9">
    <w:pPr>
      <w:pStyle w:val="Header"/>
      <w:tabs>
        <w:tab w:val="clear" w:pos="4320"/>
        <w:tab w:val="clear" w:pos="8640"/>
        <w:tab w:val="left" w:pos="14860"/>
      </w:tabs>
      <w:jc w:val="center"/>
      <w:rPr>
        <w:rFonts w:ascii="Arial" w:hAnsi="Arial" w:cs="Arial"/>
        <w:b/>
        <w:sz w:val="28"/>
        <w:szCs w:val="28"/>
        <w:u w:val="single"/>
      </w:rPr>
    </w:pPr>
    <w:r w:rsidRPr="00B65B85">
      <w:rPr>
        <w:rFonts w:ascii="Arial" w:hAnsi="Arial" w:cs="Arial"/>
        <w:b/>
        <w:sz w:val="28"/>
        <w:szCs w:val="28"/>
        <w:u w:val="single"/>
      </w:rPr>
      <w:t>NOTES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lignBordersAndEdges/>
  <w:bordersDoNotSurroundFooter/>
  <w:hideSpellingErrors/>
  <w:hideGrammaticalErrors/>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ridgeSheetNo" w:val="2"/>
    <w:docVar w:name="PlanSheetNo" w:val="2"/>
  </w:docVars>
  <w:rsids>
    <w:rsidRoot w:val="00E33650"/>
    <w:rsid w:val="00021A38"/>
    <w:rsid w:val="00032A2E"/>
    <w:rsid w:val="00035763"/>
    <w:rsid w:val="00075693"/>
    <w:rsid w:val="0007624A"/>
    <w:rsid w:val="000961E4"/>
    <w:rsid w:val="000A140E"/>
    <w:rsid w:val="000A1B73"/>
    <w:rsid w:val="000A4E9D"/>
    <w:rsid w:val="000B2AAB"/>
    <w:rsid w:val="000B42DF"/>
    <w:rsid w:val="000D0EDB"/>
    <w:rsid w:val="000D3B93"/>
    <w:rsid w:val="000E2AB8"/>
    <w:rsid w:val="0010506A"/>
    <w:rsid w:val="0010722F"/>
    <w:rsid w:val="00134278"/>
    <w:rsid w:val="00144161"/>
    <w:rsid w:val="00144194"/>
    <w:rsid w:val="00181886"/>
    <w:rsid w:val="001A27AC"/>
    <w:rsid w:val="001B3994"/>
    <w:rsid w:val="001C1F41"/>
    <w:rsid w:val="001E5002"/>
    <w:rsid w:val="001F54AC"/>
    <w:rsid w:val="001F5747"/>
    <w:rsid w:val="0020353C"/>
    <w:rsid w:val="00205486"/>
    <w:rsid w:val="00217982"/>
    <w:rsid w:val="00220287"/>
    <w:rsid w:val="00225068"/>
    <w:rsid w:val="00242D81"/>
    <w:rsid w:val="00244FAA"/>
    <w:rsid w:val="002635B6"/>
    <w:rsid w:val="00272152"/>
    <w:rsid w:val="00275187"/>
    <w:rsid w:val="00291030"/>
    <w:rsid w:val="002955B5"/>
    <w:rsid w:val="00296C53"/>
    <w:rsid w:val="002A754C"/>
    <w:rsid w:val="002B71A2"/>
    <w:rsid w:val="002D19E4"/>
    <w:rsid w:val="002D1CA8"/>
    <w:rsid w:val="002D343C"/>
    <w:rsid w:val="002D409A"/>
    <w:rsid w:val="002D52B7"/>
    <w:rsid w:val="002E48D2"/>
    <w:rsid w:val="002F05A8"/>
    <w:rsid w:val="002F4E07"/>
    <w:rsid w:val="003014E9"/>
    <w:rsid w:val="00301E86"/>
    <w:rsid w:val="00303401"/>
    <w:rsid w:val="0030447B"/>
    <w:rsid w:val="00320A33"/>
    <w:rsid w:val="00341283"/>
    <w:rsid w:val="00341F1B"/>
    <w:rsid w:val="003521A8"/>
    <w:rsid w:val="00365847"/>
    <w:rsid w:val="00367B31"/>
    <w:rsid w:val="003733A4"/>
    <w:rsid w:val="003825A1"/>
    <w:rsid w:val="00382BE9"/>
    <w:rsid w:val="003846E0"/>
    <w:rsid w:val="0038569B"/>
    <w:rsid w:val="00386521"/>
    <w:rsid w:val="003956E0"/>
    <w:rsid w:val="003B3ED8"/>
    <w:rsid w:val="003C0D1B"/>
    <w:rsid w:val="003C304C"/>
    <w:rsid w:val="003C516E"/>
    <w:rsid w:val="003C5E0F"/>
    <w:rsid w:val="003C7DC4"/>
    <w:rsid w:val="003F1D42"/>
    <w:rsid w:val="003F422A"/>
    <w:rsid w:val="00400C10"/>
    <w:rsid w:val="00435AB8"/>
    <w:rsid w:val="004374C2"/>
    <w:rsid w:val="004418E9"/>
    <w:rsid w:val="004456E4"/>
    <w:rsid w:val="00463866"/>
    <w:rsid w:val="00471B42"/>
    <w:rsid w:val="00472F07"/>
    <w:rsid w:val="00493C46"/>
    <w:rsid w:val="00495E3A"/>
    <w:rsid w:val="004A3555"/>
    <w:rsid w:val="004B05D8"/>
    <w:rsid w:val="004B2AF8"/>
    <w:rsid w:val="004C2927"/>
    <w:rsid w:val="004F01B6"/>
    <w:rsid w:val="004F64DA"/>
    <w:rsid w:val="00515BE7"/>
    <w:rsid w:val="00517D5F"/>
    <w:rsid w:val="00526561"/>
    <w:rsid w:val="005308C0"/>
    <w:rsid w:val="0055057C"/>
    <w:rsid w:val="005547BE"/>
    <w:rsid w:val="00563E20"/>
    <w:rsid w:val="00571481"/>
    <w:rsid w:val="0057688D"/>
    <w:rsid w:val="00577BA6"/>
    <w:rsid w:val="00582190"/>
    <w:rsid w:val="005977A3"/>
    <w:rsid w:val="005A0116"/>
    <w:rsid w:val="005A3D4E"/>
    <w:rsid w:val="005A48CD"/>
    <w:rsid w:val="005D23C6"/>
    <w:rsid w:val="005D4C02"/>
    <w:rsid w:val="005D4C2D"/>
    <w:rsid w:val="005E1E0F"/>
    <w:rsid w:val="005E2836"/>
    <w:rsid w:val="005E3592"/>
    <w:rsid w:val="005F2726"/>
    <w:rsid w:val="00605572"/>
    <w:rsid w:val="0060561D"/>
    <w:rsid w:val="00607816"/>
    <w:rsid w:val="00613333"/>
    <w:rsid w:val="00614D12"/>
    <w:rsid w:val="00623C02"/>
    <w:rsid w:val="00626951"/>
    <w:rsid w:val="00627075"/>
    <w:rsid w:val="00631CE1"/>
    <w:rsid w:val="006427C8"/>
    <w:rsid w:val="00644BFE"/>
    <w:rsid w:val="00652457"/>
    <w:rsid w:val="00655FB3"/>
    <w:rsid w:val="006605E8"/>
    <w:rsid w:val="00665080"/>
    <w:rsid w:val="00665DD2"/>
    <w:rsid w:val="00665F6D"/>
    <w:rsid w:val="006723F6"/>
    <w:rsid w:val="006A1E00"/>
    <w:rsid w:val="006A6C76"/>
    <w:rsid w:val="006C5E7C"/>
    <w:rsid w:val="006F2488"/>
    <w:rsid w:val="00701999"/>
    <w:rsid w:val="0070231F"/>
    <w:rsid w:val="00720380"/>
    <w:rsid w:val="00722592"/>
    <w:rsid w:val="00734C2A"/>
    <w:rsid w:val="00742AAA"/>
    <w:rsid w:val="00743DA8"/>
    <w:rsid w:val="0074401E"/>
    <w:rsid w:val="00747DDA"/>
    <w:rsid w:val="00756DD3"/>
    <w:rsid w:val="00775F52"/>
    <w:rsid w:val="00782364"/>
    <w:rsid w:val="00784CB5"/>
    <w:rsid w:val="007A1BD3"/>
    <w:rsid w:val="007A74B6"/>
    <w:rsid w:val="007B235D"/>
    <w:rsid w:val="007B52DB"/>
    <w:rsid w:val="007C1966"/>
    <w:rsid w:val="007C336E"/>
    <w:rsid w:val="007D698E"/>
    <w:rsid w:val="007E009F"/>
    <w:rsid w:val="007F087B"/>
    <w:rsid w:val="007F247F"/>
    <w:rsid w:val="007F5A51"/>
    <w:rsid w:val="00816BA5"/>
    <w:rsid w:val="00821BA1"/>
    <w:rsid w:val="00822AE9"/>
    <w:rsid w:val="00832CDB"/>
    <w:rsid w:val="00841468"/>
    <w:rsid w:val="008417C7"/>
    <w:rsid w:val="008466D7"/>
    <w:rsid w:val="00847FF5"/>
    <w:rsid w:val="008602D6"/>
    <w:rsid w:val="00861B40"/>
    <w:rsid w:val="00867801"/>
    <w:rsid w:val="00871F0E"/>
    <w:rsid w:val="008749A7"/>
    <w:rsid w:val="00875B55"/>
    <w:rsid w:val="008924B5"/>
    <w:rsid w:val="008B0EE4"/>
    <w:rsid w:val="008B4EC5"/>
    <w:rsid w:val="008B7BFA"/>
    <w:rsid w:val="008C515C"/>
    <w:rsid w:val="008E1333"/>
    <w:rsid w:val="00905592"/>
    <w:rsid w:val="009142B2"/>
    <w:rsid w:val="00915287"/>
    <w:rsid w:val="00940D26"/>
    <w:rsid w:val="00963CC0"/>
    <w:rsid w:val="00970668"/>
    <w:rsid w:val="009811E1"/>
    <w:rsid w:val="00981505"/>
    <w:rsid w:val="00992D72"/>
    <w:rsid w:val="009A765F"/>
    <w:rsid w:val="009B2D48"/>
    <w:rsid w:val="009B702E"/>
    <w:rsid w:val="009D6F4D"/>
    <w:rsid w:val="009E326B"/>
    <w:rsid w:val="009F301E"/>
    <w:rsid w:val="00A147D8"/>
    <w:rsid w:val="00A176C0"/>
    <w:rsid w:val="00A32E1B"/>
    <w:rsid w:val="00A42097"/>
    <w:rsid w:val="00A51C6F"/>
    <w:rsid w:val="00A52A3B"/>
    <w:rsid w:val="00A66014"/>
    <w:rsid w:val="00A66BDE"/>
    <w:rsid w:val="00A66FFC"/>
    <w:rsid w:val="00A72CEC"/>
    <w:rsid w:val="00A75C5F"/>
    <w:rsid w:val="00A8634A"/>
    <w:rsid w:val="00A9485D"/>
    <w:rsid w:val="00A952EA"/>
    <w:rsid w:val="00A976BB"/>
    <w:rsid w:val="00AA4EA1"/>
    <w:rsid w:val="00AB0E4F"/>
    <w:rsid w:val="00AB1294"/>
    <w:rsid w:val="00AB12A3"/>
    <w:rsid w:val="00AC174F"/>
    <w:rsid w:val="00AC72DB"/>
    <w:rsid w:val="00AE58EA"/>
    <w:rsid w:val="00AF3D8F"/>
    <w:rsid w:val="00B008BF"/>
    <w:rsid w:val="00B00EF8"/>
    <w:rsid w:val="00B01F27"/>
    <w:rsid w:val="00B14DC1"/>
    <w:rsid w:val="00B27737"/>
    <w:rsid w:val="00B3783D"/>
    <w:rsid w:val="00B4189B"/>
    <w:rsid w:val="00B56045"/>
    <w:rsid w:val="00B56365"/>
    <w:rsid w:val="00B644CD"/>
    <w:rsid w:val="00B65B85"/>
    <w:rsid w:val="00B7665C"/>
    <w:rsid w:val="00B779DB"/>
    <w:rsid w:val="00B81648"/>
    <w:rsid w:val="00B842DF"/>
    <w:rsid w:val="00B90E37"/>
    <w:rsid w:val="00B915C3"/>
    <w:rsid w:val="00B93310"/>
    <w:rsid w:val="00BA1799"/>
    <w:rsid w:val="00BA1EDA"/>
    <w:rsid w:val="00BB0F55"/>
    <w:rsid w:val="00BB31C1"/>
    <w:rsid w:val="00BD3348"/>
    <w:rsid w:val="00BE669B"/>
    <w:rsid w:val="00C02647"/>
    <w:rsid w:val="00C06A94"/>
    <w:rsid w:val="00C07504"/>
    <w:rsid w:val="00C21EBC"/>
    <w:rsid w:val="00C270BF"/>
    <w:rsid w:val="00C307E9"/>
    <w:rsid w:val="00C31C5A"/>
    <w:rsid w:val="00C32408"/>
    <w:rsid w:val="00C329DA"/>
    <w:rsid w:val="00C3325A"/>
    <w:rsid w:val="00C36A0E"/>
    <w:rsid w:val="00C46FE6"/>
    <w:rsid w:val="00C6179A"/>
    <w:rsid w:val="00C921B8"/>
    <w:rsid w:val="00C93A34"/>
    <w:rsid w:val="00C95130"/>
    <w:rsid w:val="00CA367B"/>
    <w:rsid w:val="00CB5099"/>
    <w:rsid w:val="00CB5F6E"/>
    <w:rsid w:val="00CC290A"/>
    <w:rsid w:val="00CC5C0B"/>
    <w:rsid w:val="00CC6BE7"/>
    <w:rsid w:val="00CC74A1"/>
    <w:rsid w:val="00CD182D"/>
    <w:rsid w:val="00CD4DE3"/>
    <w:rsid w:val="00D079A8"/>
    <w:rsid w:val="00D144BF"/>
    <w:rsid w:val="00D16CF3"/>
    <w:rsid w:val="00D232E1"/>
    <w:rsid w:val="00D2546D"/>
    <w:rsid w:val="00D5059A"/>
    <w:rsid w:val="00D5169C"/>
    <w:rsid w:val="00D51707"/>
    <w:rsid w:val="00D622A6"/>
    <w:rsid w:val="00D66347"/>
    <w:rsid w:val="00D66E67"/>
    <w:rsid w:val="00D72B5F"/>
    <w:rsid w:val="00DA48D6"/>
    <w:rsid w:val="00DA6E32"/>
    <w:rsid w:val="00DB3463"/>
    <w:rsid w:val="00DC7F2E"/>
    <w:rsid w:val="00DD25FF"/>
    <w:rsid w:val="00DD2EA7"/>
    <w:rsid w:val="00DE407F"/>
    <w:rsid w:val="00DF3CFE"/>
    <w:rsid w:val="00DF5545"/>
    <w:rsid w:val="00DF7D30"/>
    <w:rsid w:val="00E022D5"/>
    <w:rsid w:val="00E06740"/>
    <w:rsid w:val="00E10CC8"/>
    <w:rsid w:val="00E1182D"/>
    <w:rsid w:val="00E33650"/>
    <w:rsid w:val="00E35344"/>
    <w:rsid w:val="00E42D53"/>
    <w:rsid w:val="00E455E7"/>
    <w:rsid w:val="00E45F99"/>
    <w:rsid w:val="00E54F61"/>
    <w:rsid w:val="00E56DBC"/>
    <w:rsid w:val="00E60EC1"/>
    <w:rsid w:val="00E70210"/>
    <w:rsid w:val="00E75DE0"/>
    <w:rsid w:val="00E810D4"/>
    <w:rsid w:val="00E81A40"/>
    <w:rsid w:val="00E90735"/>
    <w:rsid w:val="00E912C3"/>
    <w:rsid w:val="00E94B5F"/>
    <w:rsid w:val="00E9524B"/>
    <w:rsid w:val="00EA0F5F"/>
    <w:rsid w:val="00EA6CA8"/>
    <w:rsid w:val="00EC380B"/>
    <w:rsid w:val="00EC794F"/>
    <w:rsid w:val="00ED395F"/>
    <w:rsid w:val="00ED56E9"/>
    <w:rsid w:val="00EE5259"/>
    <w:rsid w:val="00EE6B10"/>
    <w:rsid w:val="00EF0FA0"/>
    <w:rsid w:val="00F01649"/>
    <w:rsid w:val="00F15A35"/>
    <w:rsid w:val="00F25875"/>
    <w:rsid w:val="00F279CA"/>
    <w:rsid w:val="00F3177F"/>
    <w:rsid w:val="00F467E9"/>
    <w:rsid w:val="00F52F04"/>
    <w:rsid w:val="00F57C16"/>
    <w:rsid w:val="00F60900"/>
    <w:rsid w:val="00F61444"/>
    <w:rsid w:val="00F7135C"/>
    <w:rsid w:val="00F86DB2"/>
    <w:rsid w:val="00F874E9"/>
    <w:rsid w:val="00F90B7F"/>
    <w:rsid w:val="00F93ECE"/>
    <w:rsid w:val="00F979E7"/>
    <w:rsid w:val="00FA5E60"/>
    <w:rsid w:val="00FB2B36"/>
    <w:rsid w:val="00FF4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61"/>
    <o:shapelayout v:ext="edit">
      <o:idmap v:ext="edit" data="1"/>
    </o:shapelayout>
  </w:shapeDefaults>
  <w:decimalSymbol w:val="."/>
  <w:listSeparator w:val=","/>
  <w14:docId w14:val="15DBA8D2"/>
  <w15:docId w15:val="{B2FE70FB-B505-4B6C-BBCB-F28815DC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9C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669B"/>
    <w:pPr>
      <w:tabs>
        <w:tab w:val="center" w:pos="4320"/>
        <w:tab w:val="right" w:pos="8640"/>
      </w:tabs>
    </w:pPr>
  </w:style>
  <w:style w:type="paragraph" w:styleId="Footer">
    <w:name w:val="footer"/>
    <w:basedOn w:val="Normal"/>
    <w:rsid w:val="00BE669B"/>
    <w:pPr>
      <w:tabs>
        <w:tab w:val="center" w:pos="4320"/>
        <w:tab w:val="right" w:pos="8640"/>
      </w:tabs>
    </w:pPr>
  </w:style>
  <w:style w:type="table" w:styleId="TableGrid">
    <w:name w:val="Table Grid"/>
    <w:basedOn w:val="TableNormal"/>
    <w:rsid w:val="00BE6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669B"/>
    <w:rPr>
      <w:rFonts w:ascii="Tahoma" w:hAnsi="Tahoma" w:cs="Tahoma"/>
      <w:sz w:val="16"/>
      <w:szCs w:val="16"/>
    </w:rPr>
  </w:style>
  <w:style w:type="character" w:styleId="PageNumber">
    <w:name w:val="page number"/>
    <w:basedOn w:val="DefaultParagraphFont"/>
    <w:rsid w:val="00F467E9"/>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MACROS.CLEAR_ED" wne:name="Project.Macros.Clear_ED" wne:bEncrypt="00" wne:cmg="56"/>
    <wne:mcd wne:macroName="PROJECT.MACROS.CREATE_ED" wne:name="Project.Macros.Create_ED" wne:bEncrypt="00" wne:cmg="56"/>
    <wne:mcd wne:macroName="PROJECT.MACROS.DIP_COPY_SETUP" wne:name="Project.Macros.DIP_Copy_Setup" wne:bEncrypt="00" wne:cmg="56"/>
    <wne:mcd wne:macroName="PROJECT.MACROS.EDIT_SHEET_NUMBERS" wne:name="Project.Macros.Edit_Sheet_Numbers" wne:bEncrypt="00" wne:cmg="56"/>
    <wne:mcd wne:macroName="PROJECT.MACROS.HARD_COPY_SETUP" wne:name="Project.Macros.Hard_Copy_Setup" wne:bEncrypt="00" wne:cmg="56"/>
    <wne:mcd wne:macroName="PROJECT.MACROS.LAUNCH_PRINTER_BOX" wne:name="Project.Macros.Launch_Printer_Box" wne:bEncrypt="00" wne:cmg="56"/>
    <wne:mcd wne:macroName="PROJECT.MACROS.PRINT_DIP_COPY" wne:name="Project.Macros.Print_DIP_Copy" wne:bEncrypt="00" wne:cmg="56"/>
    <wne:mcd wne:macroName="PROJECT.MACROS.PRINT_HARD_COPY" wne:name="Project.Macros.Print_Hard_Copy" wne:bEncrypt="00" wne:cmg="56"/>
    <wne:mcd wne:macroName="PROJECT.MACROS.UPDATE_FIELDS" wne:name="Project.Macros.Update_Field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006602">
      <w:bodyDiv w:val="1"/>
      <w:marLeft w:val="0"/>
      <w:marRight w:val="0"/>
      <w:marTop w:val="0"/>
      <w:marBottom w:val="0"/>
      <w:divBdr>
        <w:top w:val="none" w:sz="0" w:space="0" w:color="auto"/>
        <w:left w:val="none" w:sz="0" w:space="0" w:color="auto"/>
        <w:bottom w:val="none" w:sz="0" w:space="0" w:color="auto"/>
        <w:right w:val="none" w:sz="0" w:space="0" w:color="auto"/>
      </w:divBdr>
    </w:div>
    <w:div w:id="1535313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tif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543</Words>
  <Characters>2834</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100-###</vt:lpstr>
    </vt:vector>
  </TitlesOfParts>
  <Company>NDDOT</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dc:title>
  <dc:subject/>
  <dc:creator>NDDOT</dc:creator>
  <cp:keywords/>
  <dc:description/>
  <cp:lastModifiedBy>Cahlin, Adam T.</cp:lastModifiedBy>
  <cp:revision>13</cp:revision>
  <cp:lastPrinted>2026-03-31T20:53:00Z</cp:lastPrinted>
  <dcterms:created xsi:type="dcterms:W3CDTF">2025-07-15T20:37:00Z</dcterms:created>
  <dcterms:modified xsi:type="dcterms:W3CDTF">2026-04-08T18:45:00Z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EName">
    <vt:lpwstr>John Doe</vt:lpwstr>
  </property>
  <property fmtid="{D5CDD505-2E9C-101B-9397-08002B2CF9AE}" pid="3" name="PENumber">
    <vt:lpwstr>1234</vt:lpwstr>
  </property>
  <property fmtid="{D5CDD505-2E9C-101B-9397-08002B2CF9AE}" pid="4" name="PEDate">
    <vt:lpwstr>4/28/05</vt:lpwstr>
  </property>
  <property fmtid="{D5CDD505-2E9C-101B-9397-08002B2CF9AE}" pid="5" name="PlanSheetNo">
    <vt:lpwstr>2</vt:lpwstr>
  </property>
  <property fmtid="{D5CDD505-2E9C-101B-9397-08002B2CF9AE}" pid="6" name="BridgeSheetNo">
    <vt:lpwstr>2</vt:lpwstr>
  </property>
</Properties>
</file>